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1A8A1" w14:textId="50200D78" w:rsidR="00184658" w:rsidRPr="000F6168" w:rsidRDefault="00184658" w:rsidP="00184658">
      <w:pPr>
        <w:tabs>
          <w:tab w:val="right" w:pos="10000"/>
        </w:tabs>
        <w:spacing w:after="0"/>
        <w:rPr>
          <w:rFonts w:ascii="Arial" w:hAnsi="Arial" w:cs="Arial"/>
          <w:b/>
          <w:sz w:val="22"/>
          <w:szCs w:val="24"/>
        </w:rPr>
      </w:pPr>
      <w:bookmarkStart w:id="0" w:name="_Hlk495298459"/>
      <w:r w:rsidRPr="000F6168">
        <w:rPr>
          <w:rFonts w:ascii="Arial" w:hAnsi="Arial" w:cs="Arial"/>
          <w:b/>
          <w:sz w:val="22"/>
          <w:szCs w:val="24"/>
        </w:rPr>
        <w:t>3GPP TSG-RAN WG1 #</w:t>
      </w:r>
      <w:r w:rsidR="00856DEB" w:rsidRPr="000F6168">
        <w:rPr>
          <w:rFonts w:ascii="Arial" w:hAnsi="Arial" w:cs="Arial"/>
          <w:b/>
          <w:sz w:val="22"/>
          <w:szCs w:val="24"/>
        </w:rPr>
        <w:t>10</w:t>
      </w:r>
      <w:r w:rsidR="00552C7C">
        <w:rPr>
          <w:rFonts w:ascii="Arial" w:hAnsi="Arial" w:cs="Arial"/>
          <w:b/>
          <w:sz w:val="22"/>
          <w:szCs w:val="24"/>
        </w:rPr>
        <w:t>4</w:t>
      </w:r>
      <w:r w:rsidR="00B66725" w:rsidRPr="000F6168">
        <w:rPr>
          <w:rFonts w:ascii="Arial" w:hAnsi="Arial" w:cs="Arial"/>
          <w:b/>
          <w:sz w:val="22"/>
          <w:szCs w:val="24"/>
        </w:rPr>
        <w:t>-e</w:t>
      </w:r>
      <w:r w:rsidRPr="000F6168">
        <w:rPr>
          <w:rFonts w:ascii="Arial" w:hAnsi="Arial" w:cs="Arial"/>
          <w:b/>
          <w:sz w:val="22"/>
          <w:szCs w:val="24"/>
        </w:rPr>
        <w:tab/>
      </w:r>
      <w:r w:rsidR="00542458" w:rsidRPr="000F6168">
        <w:rPr>
          <w:rFonts w:ascii="Arial" w:hAnsi="Arial" w:cs="Arial"/>
          <w:b/>
          <w:sz w:val="22"/>
          <w:szCs w:val="24"/>
        </w:rPr>
        <w:t>R</w:t>
      </w:r>
      <w:r w:rsidR="00542458" w:rsidRPr="00C97AD1">
        <w:rPr>
          <w:rFonts w:ascii="Arial" w:hAnsi="Arial" w:cs="Arial"/>
          <w:b/>
          <w:sz w:val="22"/>
          <w:szCs w:val="24"/>
        </w:rPr>
        <w:t>1-</w:t>
      </w:r>
      <w:r w:rsidR="00632594" w:rsidRPr="00C97AD1">
        <w:rPr>
          <w:rFonts w:ascii="Arial" w:hAnsi="Arial" w:cs="Arial"/>
        </w:rPr>
        <w:t xml:space="preserve"> </w:t>
      </w:r>
      <w:r w:rsidR="00E637CD" w:rsidRPr="00C97AD1">
        <w:rPr>
          <w:rFonts w:ascii="Arial" w:hAnsi="Arial" w:cs="Arial"/>
          <w:b/>
          <w:sz w:val="22"/>
          <w:szCs w:val="24"/>
        </w:rPr>
        <w:t>2</w:t>
      </w:r>
      <w:r w:rsidR="00D94A0E" w:rsidRPr="00C97AD1">
        <w:rPr>
          <w:rFonts w:ascii="Arial" w:eastAsia="新細明體" w:hAnsi="Arial" w:cs="Arial"/>
          <w:b/>
          <w:sz w:val="22"/>
          <w:szCs w:val="24"/>
          <w:lang w:eastAsia="zh-TW"/>
        </w:rPr>
        <w:t>100980</w:t>
      </w:r>
    </w:p>
    <w:p w14:paraId="11D9F0EF" w14:textId="6514FF7F" w:rsidR="00C8121F" w:rsidRPr="000F6168" w:rsidRDefault="00901B3B" w:rsidP="00C8121F">
      <w:pPr>
        <w:pStyle w:val="aa"/>
        <w:jc w:val="both"/>
        <w:rPr>
          <w:bCs/>
          <w:i w:val="0"/>
          <w:sz w:val="22"/>
        </w:rPr>
      </w:pPr>
      <w:r w:rsidRPr="000F6168">
        <w:rPr>
          <w:rFonts w:cs="Arial"/>
          <w:i w:val="0"/>
          <w:sz w:val="22"/>
          <w:szCs w:val="24"/>
        </w:rPr>
        <w:t>e</w:t>
      </w:r>
      <w:r w:rsidR="00B5258B" w:rsidRPr="000F6168">
        <w:rPr>
          <w:rFonts w:cs="Arial"/>
          <w:i w:val="0"/>
          <w:sz w:val="22"/>
          <w:szCs w:val="24"/>
        </w:rPr>
        <w:t>-</w:t>
      </w:r>
      <w:r w:rsidR="00E87CB1" w:rsidRPr="000F6168">
        <w:rPr>
          <w:rFonts w:cs="Arial"/>
          <w:i w:val="0"/>
          <w:sz w:val="22"/>
          <w:szCs w:val="24"/>
        </w:rPr>
        <w:t>M</w:t>
      </w:r>
      <w:r w:rsidR="00B5258B" w:rsidRPr="000F6168">
        <w:rPr>
          <w:rFonts w:cs="Arial"/>
          <w:i w:val="0"/>
          <w:sz w:val="22"/>
          <w:szCs w:val="24"/>
        </w:rPr>
        <w:t xml:space="preserve">eeting, </w:t>
      </w:r>
      <w:r w:rsidR="00552C7C">
        <w:rPr>
          <w:rFonts w:cs="Arial"/>
          <w:i w:val="0"/>
          <w:sz w:val="22"/>
          <w:szCs w:val="24"/>
        </w:rPr>
        <w:t>January</w:t>
      </w:r>
      <w:r w:rsidR="00E87CB1" w:rsidRPr="000F6168">
        <w:rPr>
          <w:rFonts w:cs="Arial"/>
          <w:i w:val="0"/>
          <w:sz w:val="22"/>
          <w:szCs w:val="24"/>
        </w:rPr>
        <w:t xml:space="preserve"> </w:t>
      </w:r>
      <w:r w:rsidR="00F35E1D">
        <w:rPr>
          <w:rFonts w:cs="Arial"/>
          <w:i w:val="0"/>
          <w:sz w:val="22"/>
          <w:szCs w:val="24"/>
        </w:rPr>
        <w:t>2</w:t>
      </w:r>
      <w:r w:rsidR="00552C7C">
        <w:rPr>
          <w:rFonts w:cs="Arial"/>
          <w:i w:val="0"/>
          <w:sz w:val="22"/>
          <w:szCs w:val="24"/>
        </w:rPr>
        <w:t>5</w:t>
      </w:r>
      <w:r w:rsidR="00E87CB1" w:rsidRPr="000F6168">
        <w:rPr>
          <w:rFonts w:cs="Arial"/>
          <w:i w:val="0"/>
          <w:sz w:val="22"/>
          <w:szCs w:val="24"/>
          <w:vertAlign w:val="superscript"/>
        </w:rPr>
        <w:t>th</w:t>
      </w:r>
      <w:r w:rsidR="00E87CB1" w:rsidRPr="000F6168">
        <w:rPr>
          <w:rFonts w:cs="Arial"/>
          <w:i w:val="0"/>
          <w:sz w:val="22"/>
          <w:szCs w:val="24"/>
        </w:rPr>
        <w:t xml:space="preserve"> – </w:t>
      </w:r>
      <w:r w:rsidR="00552C7C">
        <w:rPr>
          <w:rFonts w:cs="Arial"/>
          <w:i w:val="0"/>
          <w:sz w:val="22"/>
          <w:szCs w:val="24"/>
        </w:rPr>
        <w:t>February</w:t>
      </w:r>
      <w:r w:rsidR="00EA2768" w:rsidRPr="000F6168">
        <w:rPr>
          <w:rFonts w:cs="Arial"/>
          <w:i w:val="0"/>
          <w:sz w:val="22"/>
          <w:szCs w:val="24"/>
        </w:rPr>
        <w:t xml:space="preserve"> </w:t>
      </w:r>
      <w:r w:rsidR="00552C7C">
        <w:rPr>
          <w:rFonts w:cs="Arial"/>
          <w:i w:val="0"/>
          <w:sz w:val="22"/>
          <w:szCs w:val="24"/>
        </w:rPr>
        <w:t>5</w:t>
      </w:r>
      <w:r w:rsidR="00E87CB1" w:rsidRPr="000F6168">
        <w:rPr>
          <w:rFonts w:cs="Arial"/>
          <w:i w:val="0"/>
          <w:sz w:val="22"/>
          <w:szCs w:val="24"/>
          <w:vertAlign w:val="superscript"/>
        </w:rPr>
        <w:t>th</w:t>
      </w:r>
      <w:r w:rsidR="00552C7C">
        <w:rPr>
          <w:rFonts w:cs="Arial"/>
          <w:i w:val="0"/>
          <w:sz w:val="22"/>
          <w:szCs w:val="24"/>
        </w:rPr>
        <w:t>, 2021</w:t>
      </w:r>
    </w:p>
    <w:p w14:paraId="3A0CB384" w14:textId="52228876" w:rsidR="00BC335A" w:rsidRPr="000F6168" w:rsidRDefault="00BC335A" w:rsidP="00184658">
      <w:pPr>
        <w:pStyle w:val="aa"/>
        <w:jc w:val="both"/>
        <w:rPr>
          <w:rFonts w:cs="Arial"/>
          <w:i w:val="0"/>
          <w:sz w:val="24"/>
          <w:szCs w:val="24"/>
        </w:rPr>
      </w:pPr>
    </w:p>
    <w:p w14:paraId="00A480DC" w14:textId="0F084E3D" w:rsidR="00CE5F5F" w:rsidRPr="000F6168" w:rsidRDefault="00CE5F5F" w:rsidP="00CE5F5F">
      <w:pPr>
        <w:tabs>
          <w:tab w:val="left" w:pos="1985"/>
        </w:tabs>
        <w:rPr>
          <w:rFonts w:ascii="Arial" w:hAnsi="Arial"/>
          <w:sz w:val="22"/>
        </w:rPr>
      </w:pPr>
      <w:r w:rsidRPr="000F6168">
        <w:rPr>
          <w:rFonts w:ascii="Arial" w:hAnsi="Arial"/>
          <w:b/>
          <w:sz w:val="22"/>
        </w:rPr>
        <w:t>Agenda item:</w:t>
      </w:r>
      <w:r w:rsidR="000C63E6" w:rsidRPr="000F6168">
        <w:rPr>
          <w:rFonts w:ascii="Arial" w:hAnsi="Arial"/>
          <w:sz w:val="22"/>
        </w:rPr>
        <w:tab/>
      </w:r>
      <w:r w:rsidR="007C5258" w:rsidRPr="000F6168">
        <w:rPr>
          <w:rFonts w:ascii="Arial" w:hAnsi="Arial"/>
          <w:sz w:val="22"/>
        </w:rPr>
        <w:t>8.7.2</w:t>
      </w:r>
    </w:p>
    <w:p w14:paraId="41F022EE" w14:textId="59DDEC2F" w:rsidR="00CE5F5F" w:rsidRPr="000F6168" w:rsidRDefault="00CE5F5F" w:rsidP="00CE5F5F">
      <w:pPr>
        <w:tabs>
          <w:tab w:val="left" w:pos="1985"/>
        </w:tabs>
        <w:rPr>
          <w:rFonts w:ascii="Arial" w:hAnsi="Arial"/>
          <w:sz w:val="22"/>
        </w:rPr>
      </w:pPr>
      <w:r w:rsidRPr="000F6168">
        <w:rPr>
          <w:rFonts w:ascii="Arial" w:hAnsi="Arial"/>
          <w:b/>
          <w:sz w:val="22"/>
        </w:rPr>
        <w:t xml:space="preserve">Source: </w:t>
      </w:r>
      <w:r w:rsidRPr="000F6168">
        <w:rPr>
          <w:rFonts w:ascii="Arial" w:hAnsi="Arial"/>
          <w:b/>
          <w:sz w:val="22"/>
        </w:rPr>
        <w:tab/>
      </w:r>
      <w:r w:rsidR="00F35E1D">
        <w:rPr>
          <w:rFonts w:ascii="Arial" w:hAnsi="Arial"/>
          <w:sz w:val="22"/>
        </w:rPr>
        <w:t>Asia Pacific Telecom</w:t>
      </w:r>
      <w:r w:rsidR="00B849B9">
        <w:rPr>
          <w:rFonts w:ascii="Arial" w:hAnsi="Arial"/>
          <w:sz w:val="22"/>
        </w:rPr>
        <w:t>, FGI</w:t>
      </w:r>
    </w:p>
    <w:p w14:paraId="05FA8EA8" w14:textId="11EA9B60" w:rsidR="00A63D06" w:rsidRPr="000F6168" w:rsidRDefault="0045039C" w:rsidP="00A63D06">
      <w:pPr>
        <w:ind w:left="1988" w:hanging="1988"/>
        <w:rPr>
          <w:rFonts w:ascii="Arial" w:hAnsi="Arial"/>
          <w:sz w:val="22"/>
        </w:rPr>
      </w:pPr>
      <w:r w:rsidRPr="000F6168">
        <w:rPr>
          <w:rFonts w:ascii="Arial" w:hAnsi="Arial"/>
          <w:b/>
          <w:sz w:val="22"/>
        </w:rPr>
        <w:t>Title:</w:t>
      </w:r>
      <w:r w:rsidRPr="000F6168">
        <w:rPr>
          <w:rFonts w:ascii="Arial" w:hAnsi="Arial"/>
          <w:sz w:val="22"/>
        </w:rPr>
        <w:t xml:space="preserve"> </w:t>
      </w:r>
      <w:r w:rsidRPr="000F6168">
        <w:rPr>
          <w:rFonts w:ascii="Arial" w:hAnsi="Arial"/>
          <w:sz w:val="22"/>
        </w:rPr>
        <w:tab/>
      </w:r>
      <w:r w:rsidR="004023A4">
        <w:rPr>
          <w:rFonts w:ascii="Arial" w:hAnsi="Arial"/>
          <w:sz w:val="22"/>
        </w:rPr>
        <w:t>Discussion on</w:t>
      </w:r>
      <w:r w:rsidR="007C5258" w:rsidRPr="000F6168">
        <w:rPr>
          <w:rFonts w:ascii="Arial" w:hAnsi="Arial"/>
          <w:sz w:val="22"/>
        </w:rPr>
        <w:t xml:space="preserve"> extension(s) to Rel-16 DCI-based power saving adaptation</w:t>
      </w:r>
    </w:p>
    <w:bookmarkEnd w:id="0"/>
    <w:p w14:paraId="2C0EDD71" w14:textId="07824CD6" w:rsidR="0045039C" w:rsidRPr="000F6168" w:rsidRDefault="0045039C" w:rsidP="0045039C">
      <w:pPr>
        <w:ind w:left="1988" w:hanging="1988"/>
        <w:rPr>
          <w:rFonts w:ascii="Arial" w:hAnsi="Arial"/>
          <w:sz w:val="22"/>
        </w:rPr>
      </w:pPr>
      <w:r w:rsidRPr="000F6168">
        <w:rPr>
          <w:rFonts w:ascii="Arial" w:hAnsi="Arial"/>
          <w:b/>
          <w:sz w:val="22"/>
        </w:rPr>
        <w:t>Document for:</w:t>
      </w:r>
      <w:r w:rsidRPr="000F6168">
        <w:rPr>
          <w:rFonts w:ascii="Arial" w:hAnsi="Arial"/>
          <w:sz w:val="22"/>
        </w:rPr>
        <w:tab/>
        <w:t>Discussion/Decision</w:t>
      </w:r>
      <w:r w:rsidR="00C674FA">
        <w:rPr>
          <w:rFonts w:ascii="Arial" w:hAnsi="Arial"/>
          <w:sz w:val="22"/>
        </w:rPr>
        <w:t xml:space="preserve"> </w:t>
      </w:r>
    </w:p>
    <w:p w14:paraId="62CC69E9" w14:textId="5D3FCD07" w:rsidR="00643736" w:rsidRPr="000F6168" w:rsidRDefault="00B524B6" w:rsidP="00D66E08">
      <w:pPr>
        <w:pStyle w:val="1"/>
        <w:rPr>
          <w:lang w:val="en-US"/>
        </w:rPr>
      </w:pPr>
      <w:r w:rsidRPr="000F6168">
        <w:rPr>
          <w:lang w:val="en-US"/>
        </w:rPr>
        <w:t>Introduction</w:t>
      </w:r>
    </w:p>
    <w:p w14:paraId="34028BF2" w14:textId="54565C5A" w:rsidR="00A00524" w:rsidRDefault="00824506">
      <w:r>
        <w:rPr>
          <w:rFonts w:eastAsia="新細明體" w:hint="eastAsia"/>
          <w:lang w:eastAsia="zh-TW"/>
        </w:rPr>
        <w:t>I</w:t>
      </w:r>
      <w:r>
        <w:rPr>
          <w:rFonts w:eastAsia="新細明體"/>
          <w:lang w:eastAsia="zh-TW"/>
        </w:rPr>
        <w:t>n RAN1#103-e</w:t>
      </w:r>
      <w:r w:rsidR="00DB701C">
        <w:rPr>
          <w:rFonts w:eastAsia="新細明體"/>
          <w:lang w:eastAsia="zh-TW"/>
        </w:rPr>
        <w:t xml:space="preserve"> [</w:t>
      </w:r>
      <w:r w:rsidR="005A00FC" w:rsidRPr="005A00FC">
        <w:rPr>
          <w:rFonts w:eastAsia="新細明體"/>
          <w:lang w:eastAsia="zh-TW"/>
        </w:rPr>
        <w:t>1]</w:t>
      </w:r>
      <w:r>
        <w:rPr>
          <w:rFonts w:eastAsia="新細明體"/>
          <w:lang w:eastAsia="zh-TW"/>
        </w:rPr>
        <w:t xml:space="preserve">, </w:t>
      </w:r>
      <w:r w:rsidR="00A00524">
        <w:rPr>
          <w:rFonts w:eastAsia="新細明體"/>
          <w:lang w:eastAsia="zh-TW"/>
        </w:rPr>
        <w:t>several</w:t>
      </w:r>
      <w:r>
        <w:rPr>
          <w:rFonts w:eastAsia="新細明體"/>
          <w:lang w:eastAsia="zh-TW"/>
        </w:rPr>
        <w:t xml:space="preserve"> approaches </w:t>
      </w:r>
      <w:r w:rsidRPr="00824506">
        <w:rPr>
          <w:rFonts w:eastAsia="新細明體"/>
          <w:lang w:eastAsia="zh-TW"/>
        </w:rPr>
        <w:t>for Rel-17 dynamic PDCCH</w:t>
      </w:r>
      <w:r w:rsidR="00A00524">
        <w:rPr>
          <w:rFonts w:eastAsia="新細明體"/>
          <w:lang w:eastAsia="zh-TW"/>
        </w:rPr>
        <w:t xml:space="preserve"> monitoring</w:t>
      </w:r>
      <w:r w:rsidRPr="00824506">
        <w:rPr>
          <w:rFonts w:eastAsia="新細明體"/>
          <w:lang w:eastAsia="zh-TW"/>
        </w:rPr>
        <w:t xml:space="preserve"> adaptation</w:t>
      </w:r>
      <w:r>
        <w:rPr>
          <w:rFonts w:eastAsia="新細明體"/>
          <w:lang w:eastAsia="zh-TW"/>
        </w:rPr>
        <w:t xml:space="preserve"> are discussed</w:t>
      </w:r>
      <w:r>
        <w:t>.</w:t>
      </w:r>
      <w:r>
        <w:rPr>
          <w:rFonts w:eastAsia="新細明體" w:hint="eastAsia"/>
          <w:lang w:eastAsia="zh-TW"/>
        </w:rPr>
        <w:t xml:space="preserve"> </w:t>
      </w:r>
      <w:r>
        <w:t xml:space="preserve">PDCCH skipping and </w:t>
      </w:r>
      <w:r w:rsidRPr="00824506">
        <w:t>search</w:t>
      </w:r>
      <w:r w:rsidR="003B0D6B">
        <w:t xml:space="preserve"> space set group</w:t>
      </w:r>
      <w:r w:rsidRPr="00824506">
        <w:t xml:space="preserve"> switching</w:t>
      </w:r>
      <w:r>
        <w:t xml:space="preserve"> are </w:t>
      </w:r>
      <w:r w:rsidR="00A00524">
        <w:t xml:space="preserve">two important schemes for </w:t>
      </w:r>
      <w:r w:rsidR="00A00524" w:rsidRPr="00824506">
        <w:rPr>
          <w:rFonts w:eastAsia="新細明體"/>
          <w:lang w:eastAsia="zh-TW"/>
        </w:rPr>
        <w:t xml:space="preserve">PDCCH </w:t>
      </w:r>
      <w:r w:rsidR="00A00524">
        <w:rPr>
          <w:rFonts w:eastAsia="新細明體"/>
          <w:lang w:eastAsia="zh-TW"/>
        </w:rPr>
        <w:t xml:space="preserve">monitoring </w:t>
      </w:r>
      <w:r w:rsidR="00A00524" w:rsidRPr="00824506">
        <w:rPr>
          <w:rFonts w:eastAsia="新細明體"/>
          <w:lang w:eastAsia="zh-TW"/>
        </w:rPr>
        <w:t>adaptation</w:t>
      </w:r>
      <w:r w:rsidR="00A00524">
        <w:rPr>
          <w:rFonts w:eastAsia="新細明體"/>
          <w:lang w:eastAsia="zh-TW"/>
        </w:rPr>
        <w:t xml:space="preserve"> according to the agreement</w:t>
      </w:r>
      <w:r w:rsidR="0069192D">
        <w:rPr>
          <w:rFonts w:eastAsia="新細明體"/>
          <w:lang w:eastAsia="zh-TW"/>
        </w:rPr>
        <w:t>s</w:t>
      </w:r>
      <w:r w:rsidR="00A00524">
        <w:rPr>
          <w:rFonts w:eastAsia="新細明體" w:hint="eastAsia"/>
          <w:lang w:eastAsia="zh-TW"/>
        </w:rPr>
        <w:t xml:space="preserve"> </w:t>
      </w:r>
      <w:r w:rsidR="00A00524">
        <w:rPr>
          <w:rFonts w:eastAsia="新細明體"/>
          <w:lang w:eastAsia="zh-TW"/>
        </w:rPr>
        <w:t>as follow</w:t>
      </w:r>
      <w:r w:rsidR="00186877">
        <w:rPr>
          <w:rFonts w:eastAsia="新細明體"/>
          <w:lang w:eastAsia="zh-TW"/>
        </w:rPr>
        <w:t>s</w:t>
      </w:r>
      <w:r w:rsidR="00511427">
        <w:rPr>
          <w:rFonts w:eastAsia="新細明體"/>
          <w:lang w:eastAsia="zh-TW"/>
        </w:rPr>
        <w:t xml:space="preserve"> </w:t>
      </w:r>
      <w:r w:rsidR="00511427">
        <w:rPr>
          <w:rFonts w:eastAsia="新細明體"/>
          <w:lang w:eastAsia="zh-TW"/>
        </w:rPr>
        <w:fldChar w:fldCharType="begin"/>
      </w:r>
      <w:r w:rsidR="00511427">
        <w:rPr>
          <w:rFonts w:eastAsia="新細明體"/>
          <w:lang w:eastAsia="zh-TW"/>
        </w:rPr>
        <w:instrText xml:space="preserve"> REF _Ref61510210 \n \h </w:instrText>
      </w:r>
      <w:r w:rsidR="00511427">
        <w:rPr>
          <w:rFonts w:eastAsia="新細明體"/>
          <w:lang w:eastAsia="zh-TW"/>
        </w:rPr>
      </w:r>
      <w:r w:rsidR="00511427">
        <w:rPr>
          <w:rFonts w:eastAsia="新細明體"/>
          <w:lang w:eastAsia="zh-TW"/>
        </w:rPr>
        <w:fldChar w:fldCharType="separate"/>
      </w:r>
      <w:r w:rsidR="00511427">
        <w:rPr>
          <w:rFonts w:eastAsia="新細明體"/>
          <w:lang w:eastAsia="zh-TW"/>
        </w:rPr>
        <w:t>[1]</w:t>
      </w:r>
      <w:r w:rsidR="00511427">
        <w:rPr>
          <w:rFonts w:eastAsia="新細明體"/>
          <w:lang w:eastAsia="zh-TW"/>
        </w:rPr>
        <w:fldChar w:fldCharType="end"/>
      </w:r>
      <w:r>
        <w:t>.</w:t>
      </w:r>
    </w:p>
    <w:tbl>
      <w:tblPr>
        <w:tblStyle w:val="af1"/>
        <w:tblW w:w="0" w:type="auto"/>
        <w:tblLook w:val="04A0" w:firstRow="1" w:lastRow="0" w:firstColumn="1" w:lastColumn="0" w:noHBand="0" w:noVBand="1"/>
      </w:tblPr>
      <w:tblGrid>
        <w:gridCol w:w="9962"/>
      </w:tblGrid>
      <w:tr w:rsidR="008441D4" w14:paraId="7CAF4128" w14:textId="77777777" w:rsidTr="008441D4">
        <w:tc>
          <w:tcPr>
            <w:tcW w:w="9962" w:type="dxa"/>
          </w:tcPr>
          <w:p w14:paraId="7C09AE7A" w14:textId="77777777" w:rsidR="008441D4" w:rsidRPr="00A00524" w:rsidRDefault="008441D4" w:rsidP="008441D4">
            <w:pPr>
              <w:rPr>
                <w:highlight w:val="green"/>
                <w:lang w:eastAsia="x-none"/>
              </w:rPr>
            </w:pPr>
            <w:r w:rsidRPr="00A00524">
              <w:rPr>
                <w:highlight w:val="green"/>
                <w:lang w:eastAsia="x-none"/>
              </w:rPr>
              <w:t>Agreements:</w:t>
            </w:r>
          </w:p>
          <w:p w14:paraId="1A777C6D" w14:textId="77777777" w:rsidR="008441D4" w:rsidRPr="00A00524" w:rsidRDefault="008441D4" w:rsidP="008441D4">
            <w:pPr>
              <w:numPr>
                <w:ilvl w:val="0"/>
                <w:numId w:val="20"/>
              </w:numPr>
              <w:overflowPunct/>
              <w:autoSpaceDE/>
              <w:autoSpaceDN/>
              <w:adjustRightInd/>
              <w:spacing w:before="100" w:beforeAutospacing="1" w:after="100" w:afterAutospacing="1"/>
              <w:jc w:val="left"/>
              <w:textAlignment w:val="auto"/>
              <w:rPr>
                <w:b/>
                <w:bCs/>
              </w:rPr>
            </w:pPr>
            <w:r w:rsidRPr="00A00524">
              <w:rPr>
                <w:rStyle w:val="aff3"/>
                <w:b w:val="0"/>
                <w:bCs w:val="0"/>
                <w:lang w:val="en-GB"/>
              </w:rPr>
              <w:t xml:space="preserve">Specify at least one of the following options for Rel-17 dynamic PDCCH adaptation </w:t>
            </w:r>
            <w:r w:rsidRPr="00A00524">
              <w:rPr>
                <w:rStyle w:val="aff3"/>
                <w:b w:val="0"/>
                <w:bCs w:val="0"/>
                <w:strike/>
                <w:color w:val="FF0000"/>
                <w:lang w:val="en-GB"/>
              </w:rPr>
              <w:t>in time-domain</w:t>
            </w:r>
            <w:r w:rsidRPr="00A00524">
              <w:rPr>
                <w:rStyle w:val="aff3"/>
                <w:b w:val="0"/>
                <w:bCs w:val="0"/>
                <w:lang w:val="en-GB"/>
              </w:rPr>
              <w:t xml:space="preserve"> for active time,</w:t>
            </w:r>
          </w:p>
          <w:p w14:paraId="74ED300B" w14:textId="77777777" w:rsidR="008441D4" w:rsidRPr="00A00524" w:rsidRDefault="008441D4" w:rsidP="008441D4">
            <w:pPr>
              <w:numPr>
                <w:ilvl w:val="1"/>
                <w:numId w:val="20"/>
              </w:numPr>
              <w:overflowPunct/>
              <w:autoSpaceDE/>
              <w:autoSpaceDN/>
              <w:adjustRightInd/>
              <w:spacing w:before="100" w:beforeAutospacing="1" w:after="100" w:afterAutospacing="1"/>
              <w:jc w:val="left"/>
              <w:textAlignment w:val="auto"/>
              <w:rPr>
                <w:b/>
                <w:bCs/>
              </w:rPr>
            </w:pPr>
            <w:r w:rsidRPr="00A00524">
              <w:rPr>
                <w:rStyle w:val="aff3"/>
                <w:b w:val="0"/>
                <w:bCs w:val="0"/>
                <w:lang w:val="en-GB"/>
              </w:rPr>
              <w:t xml:space="preserve">Option 1: Search space set group </w:t>
            </w:r>
            <w:proofErr w:type="spellStart"/>
            <w:proofErr w:type="gramStart"/>
            <w:r w:rsidRPr="00A00524">
              <w:rPr>
                <w:rStyle w:val="aff3"/>
                <w:b w:val="0"/>
                <w:bCs w:val="0"/>
                <w:lang w:val="en-GB"/>
              </w:rPr>
              <w:t>switching,e.g</w:t>
            </w:r>
            <w:proofErr w:type="spellEnd"/>
            <w:r w:rsidRPr="00A00524">
              <w:rPr>
                <w:rStyle w:val="aff3"/>
                <w:b w:val="0"/>
                <w:bCs w:val="0"/>
                <w:lang w:val="en-GB"/>
              </w:rPr>
              <w:t>.</w:t>
            </w:r>
            <w:proofErr w:type="gramEnd"/>
            <w:r w:rsidRPr="00A00524">
              <w:rPr>
                <w:rStyle w:val="aff3"/>
                <w:b w:val="0"/>
                <w:bCs w:val="0"/>
                <w:lang w:val="en-GB"/>
              </w:rPr>
              <w:t xml:space="preserve">, </w:t>
            </w:r>
            <w:r w:rsidRPr="00A00524">
              <w:rPr>
                <w:rStyle w:val="aff3"/>
                <w:b w:val="0"/>
                <w:bCs w:val="0"/>
                <w:strike/>
                <w:color w:val="FF0000"/>
                <w:lang w:val="en-GB"/>
              </w:rPr>
              <w:t xml:space="preserve">potential adjustments/enhancements </w:t>
            </w:r>
            <w:proofErr w:type="spellStart"/>
            <w:r w:rsidRPr="00A00524">
              <w:rPr>
                <w:rStyle w:val="aff3"/>
                <w:b w:val="0"/>
                <w:bCs w:val="0"/>
                <w:strike/>
                <w:color w:val="FF0000"/>
                <w:lang w:val="en-GB"/>
              </w:rPr>
              <w:t>for</w:t>
            </w:r>
            <w:r w:rsidRPr="00A00524">
              <w:rPr>
                <w:rStyle w:val="aff3"/>
                <w:b w:val="0"/>
                <w:bCs w:val="0"/>
                <w:color w:val="FF0000"/>
                <w:u w:val="single"/>
                <w:lang w:val="en-GB"/>
              </w:rPr>
              <w:t>including</w:t>
            </w:r>
            <w:proofErr w:type="spellEnd"/>
            <w:r w:rsidRPr="00A00524">
              <w:rPr>
                <w:rStyle w:val="aff3"/>
                <w:b w:val="0"/>
                <w:bCs w:val="0"/>
                <w:lang w:val="en-GB"/>
              </w:rPr>
              <w:t xml:space="preserve"> explicit and implicit search </w:t>
            </w:r>
            <w:proofErr w:type="spellStart"/>
            <w:r w:rsidRPr="00A00524">
              <w:rPr>
                <w:rStyle w:val="aff3"/>
                <w:b w:val="0"/>
                <w:bCs w:val="0"/>
                <w:lang w:val="en-GB"/>
              </w:rPr>
              <w:t>space</w:t>
            </w:r>
            <w:r w:rsidRPr="00A00524">
              <w:rPr>
                <w:rStyle w:val="aff3"/>
                <w:b w:val="0"/>
                <w:bCs w:val="0"/>
                <w:color w:val="FF0000"/>
                <w:u w:val="single"/>
                <w:lang w:val="en-GB"/>
              </w:rPr>
              <w:t>set</w:t>
            </w:r>
            <w:proofErr w:type="spellEnd"/>
            <w:r w:rsidRPr="00A00524">
              <w:rPr>
                <w:rStyle w:val="aff3"/>
                <w:b w:val="0"/>
                <w:bCs w:val="0"/>
                <w:lang w:val="en-GB"/>
              </w:rPr>
              <w:t xml:space="preserve"> group switching</w:t>
            </w:r>
            <w:r w:rsidRPr="00A00524">
              <w:rPr>
                <w:rStyle w:val="aff3"/>
                <w:b w:val="0"/>
                <w:bCs w:val="0"/>
                <w:strike/>
                <w:lang w:val="en-GB"/>
              </w:rPr>
              <w:t xml:space="preserve"> </w:t>
            </w:r>
            <w:r w:rsidRPr="00A00524">
              <w:rPr>
                <w:rStyle w:val="aff3"/>
                <w:b w:val="0"/>
                <w:bCs w:val="0"/>
                <w:strike/>
                <w:color w:val="FF0000"/>
                <w:lang w:val="en-GB"/>
              </w:rPr>
              <w:t xml:space="preserve">specified in R16 for NR-U </w:t>
            </w:r>
          </w:p>
          <w:p w14:paraId="4A591D04" w14:textId="77777777" w:rsidR="008441D4" w:rsidRPr="00A00524" w:rsidRDefault="008441D4" w:rsidP="008441D4">
            <w:pPr>
              <w:numPr>
                <w:ilvl w:val="1"/>
                <w:numId w:val="20"/>
              </w:numPr>
              <w:overflowPunct/>
              <w:autoSpaceDE/>
              <w:autoSpaceDN/>
              <w:adjustRightInd/>
              <w:spacing w:before="100" w:beforeAutospacing="1" w:after="100" w:afterAutospacing="1"/>
              <w:jc w:val="left"/>
              <w:textAlignment w:val="auto"/>
              <w:rPr>
                <w:b/>
                <w:bCs/>
              </w:rPr>
            </w:pPr>
            <w:r w:rsidRPr="00A00524">
              <w:rPr>
                <w:rStyle w:val="aff3"/>
                <w:b w:val="0"/>
                <w:bCs w:val="0"/>
                <w:lang w:val="en-GB"/>
              </w:rPr>
              <w:t>Option 2: PDCCH skipping for a certain duration / DRX cycle</w:t>
            </w:r>
          </w:p>
          <w:p w14:paraId="57BB0894" w14:textId="77777777" w:rsidR="008441D4" w:rsidRPr="00A00524" w:rsidRDefault="008441D4" w:rsidP="008441D4">
            <w:pPr>
              <w:numPr>
                <w:ilvl w:val="0"/>
                <w:numId w:val="20"/>
              </w:numPr>
              <w:overflowPunct/>
              <w:autoSpaceDE/>
              <w:autoSpaceDN/>
              <w:adjustRightInd/>
              <w:spacing w:before="100" w:beforeAutospacing="1" w:after="100" w:afterAutospacing="1"/>
              <w:jc w:val="left"/>
              <w:textAlignment w:val="auto"/>
              <w:rPr>
                <w:b/>
                <w:bCs/>
              </w:rPr>
            </w:pPr>
            <w:r w:rsidRPr="00A00524">
              <w:rPr>
                <w:rStyle w:val="aff3"/>
                <w:b w:val="0"/>
                <w:bCs w:val="0"/>
                <w:lang w:val="en-GB"/>
              </w:rPr>
              <w:t>FFS: which option(s</w:t>
            </w:r>
            <w:proofErr w:type="gramStart"/>
            <w:r w:rsidRPr="00A00524">
              <w:rPr>
                <w:rStyle w:val="aff3"/>
                <w:b w:val="0"/>
                <w:bCs w:val="0"/>
                <w:lang w:val="en-GB"/>
              </w:rPr>
              <w:t>)</w:t>
            </w:r>
            <w:r w:rsidRPr="00A00524">
              <w:rPr>
                <w:rStyle w:val="aff3"/>
                <w:b w:val="0"/>
                <w:bCs w:val="0"/>
                <w:strike/>
                <w:color w:val="FF0000"/>
                <w:lang w:val="en-GB"/>
              </w:rPr>
              <w:t>(</w:t>
            </w:r>
            <w:proofErr w:type="gramEnd"/>
            <w:r w:rsidRPr="00A00524">
              <w:rPr>
                <w:rStyle w:val="aff3"/>
                <w:b w:val="0"/>
                <w:bCs w:val="0"/>
                <w:strike/>
                <w:color w:val="FF0000"/>
                <w:lang w:val="en-GB"/>
              </w:rPr>
              <w:t>e.g. taking into account additional gain of option 1 over option 2, or vice-versa)</w:t>
            </w:r>
          </w:p>
          <w:p w14:paraId="3D4505B5" w14:textId="77777777" w:rsidR="008441D4" w:rsidRPr="00A00524" w:rsidRDefault="008441D4" w:rsidP="008441D4">
            <w:pPr>
              <w:numPr>
                <w:ilvl w:val="0"/>
                <w:numId w:val="20"/>
              </w:numPr>
              <w:overflowPunct/>
              <w:autoSpaceDE/>
              <w:autoSpaceDN/>
              <w:adjustRightInd/>
              <w:spacing w:before="100" w:beforeAutospacing="1" w:after="100" w:afterAutospacing="1"/>
              <w:jc w:val="left"/>
              <w:textAlignment w:val="auto"/>
              <w:rPr>
                <w:b/>
                <w:bCs/>
              </w:rPr>
            </w:pPr>
            <w:r w:rsidRPr="00A00524">
              <w:rPr>
                <w:rStyle w:val="aff3"/>
                <w:b w:val="0"/>
                <w:bCs w:val="0"/>
                <w:lang w:val="en-GB"/>
              </w:rPr>
              <w:t>Candidate DCI formats for dynamic PDCCH adaptation include DCI formats 1_1(including scheduling and non-scheduling DCI), 0_1, 1_2, 0_2, 2_0, 2_6.</w:t>
            </w:r>
          </w:p>
          <w:p w14:paraId="1BF8D8D5" w14:textId="77777777" w:rsidR="008441D4" w:rsidRPr="00A00524" w:rsidRDefault="008441D4" w:rsidP="008441D4">
            <w:pPr>
              <w:numPr>
                <w:ilvl w:val="0"/>
                <w:numId w:val="20"/>
              </w:numPr>
              <w:overflowPunct/>
              <w:autoSpaceDE/>
              <w:autoSpaceDN/>
              <w:adjustRightInd/>
              <w:spacing w:before="100" w:beforeAutospacing="1" w:after="100" w:afterAutospacing="1"/>
              <w:jc w:val="left"/>
              <w:textAlignment w:val="auto"/>
              <w:rPr>
                <w:b/>
                <w:bCs/>
              </w:rPr>
            </w:pPr>
            <w:r w:rsidRPr="00A00524">
              <w:rPr>
                <w:rStyle w:val="aff3"/>
                <w:b w:val="0"/>
                <w:bCs w:val="0"/>
                <w:lang w:val="en-GB"/>
              </w:rPr>
              <w:t>Note:</w:t>
            </w:r>
          </w:p>
          <w:p w14:paraId="34A32252" w14:textId="5C0518F2" w:rsidR="008441D4" w:rsidRPr="00A00524" w:rsidRDefault="008441D4" w:rsidP="008441D4">
            <w:pPr>
              <w:numPr>
                <w:ilvl w:val="1"/>
                <w:numId w:val="20"/>
              </w:numPr>
              <w:overflowPunct/>
              <w:autoSpaceDE/>
              <w:autoSpaceDN/>
              <w:adjustRightInd/>
              <w:spacing w:before="100" w:beforeAutospacing="1" w:after="100" w:afterAutospacing="1"/>
              <w:jc w:val="left"/>
              <w:textAlignment w:val="auto"/>
              <w:rPr>
                <w:b/>
                <w:bCs/>
              </w:rPr>
            </w:pPr>
            <w:r w:rsidRPr="00A00524">
              <w:rPr>
                <w:rStyle w:val="aff3"/>
                <w:b w:val="0"/>
                <w:bCs w:val="0"/>
                <w:lang w:val="en-GB"/>
              </w:rPr>
              <w:t>Companies are encouraged to provide analysis on specification impact,</w:t>
            </w:r>
            <w:r w:rsidRPr="00A00524">
              <w:rPr>
                <w:rStyle w:val="apple-converted-space"/>
                <w:b/>
                <w:bCs/>
                <w:lang w:val="en-GB"/>
              </w:rPr>
              <w:t> </w:t>
            </w:r>
            <w:r w:rsidRPr="00A00524">
              <w:rPr>
                <w:rStyle w:val="aff3"/>
                <w:b w:val="0"/>
                <w:bCs w:val="0"/>
                <w:lang w:val="en-GB"/>
              </w:rPr>
              <w:t>power saving benefit and system impact (e.g., packet latency, system overhead)</w:t>
            </w:r>
          </w:p>
          <w:p w14:paraId="4C65E92D" w14:textId="2FA0CB3D" w:rsidR="008441D4" w:rsidRPr="008441D4" w:rsidRDefault="008441D4" w:rsidP="008441D4">
            <w:pPr>
              <w:numPr>
                <w:ilvl w:val="0"/>
                <w:numId w:val="20"/>
              </w:numPr>
              <w:overflowPunct/>
              <w:autoSpaceDE/>
              <w:autoSpaceDN/>
              <w:adjustRightInd/>
              <w:spacing w:before="100" w:beforeAutospacing="1" w:after="100" w:afterAutospacing="1"/>
              <w:jc w:val="left"/>
              <w:textAlignment w:val="auto"/>
              <w:rPr>
                <w:b/>
                <w:bCs/>
              </w:rPr>
            </w:pPr>
            <w:r w:rsidRPr="00A00524">
              <w:rPr>
                <w:rStyle w:val="aff3"/>
                <w:b w:val="0"/>
                <w:bCs w:val="0"/>
                <w:lang w:val="en-GB"/>
              </w:rPr>
              <w:t>FFS: other schemes are not precluded for further study</w:t>
            </w:r>
          </w:p>
        </w:tc>
      </w:tr>
    </w:tbl>
    <w:p w14:paraId="27502D57" w14:textId="7A330620" w:rsidR="00A00524" w:rsidRDefault="00A00524"/>
    <w:p w14:paraId="10BDE491" w14:textId="5AFFB9AB" w:rsidR="003037DC" w:rsidRPr="00402F10" w:rsidRDefault="0011460A">
      <w:r w:rsidRPr="00402F10">
        <w:t xml:space="preserve">In this contribution, </w:t>
      </w:r>
      <w:r w:rsidR="003037DC" w:rsidRPr="00402F10">
        <w:t xml:space="preserve">we present our views on </w:t>
      </w:r>
      <w:r w:rsidR="00D94A0E">
        <w:t xml:space="preserve">PDCCH skipping and </w:t>
      </w:r>
      <w:r w:rsidR="00D94A0E" w:rsidRPr="00824506">
        <w:t>search</w:t>
      </w:r>
      <w:r w:rsidR="00D94A0E">
        <w:t xml:space="preserve"> space set group</w:t>
      </w:r>
      <w:r w:rsidR="00D94A0E" w:rsidRPr="00824506">
        <w:t xml:space="preserve"> switching</w:t>
      </w:r>
      <w:r w:rsidR="007D6D82">
        <w:t xml:space="preserve">, </w:t>
      </w:r>
      <w:r w:rsidR="00DB701C">
        <w:t>including</w:t>
      </w:r>
      <w:r w:rsidR="007D6D82">
        <w:t xml:space="preserve"> </w:t>
      </w:r>
      <w:r w:rsidR="00D94A0E">
        <w:rPr>
          <w:rFonts w:eastAsia="新細明體" w:hint="eastAsia"/>
          <w:lang w:eastAsia="zh-TW"/>
        </w:rPr>
        <w:t>b</w:t>
      </w:r>
      <w:r w:rsidR="00D94A0E">
        <w:rPr>
          <w:rFonts w:eastAsia="新細明體"/>
          <w:lang w:eastAsia="zh-TW"/>
        </w:rPr>
        <w:t xml:space="preserve">enefits and </w:t>
      </w:r>
      <w:r w:rsidR="007D6D82">
        <w:t xml:space="preserve">suitable </w:t>
      </w:r>
      <w:r w:rsidR="00D94A0E">
        <w:t xml:space="preserve">applying </w:t>
      </w:r>
      <w:r w:rsidR="007D6D82">
        <w:t>scenarios for each approach</w:t>
      </w:r>
      <w:r w:rsidR="003037DC" w:rsidRPr="00D94A0E">
        <w:t xml:space="preserve">. </w:t>
      </w:r>
    </w:p>
    <w:p w14:paraId="623C7467" w14:textId="4009107C" w:rsidR="002B0A83" w:rsidRPr="00363814" w:rsidRDefault="001D7DA9" w:rsidP="002B0A83">
      <w:pPr>
        <w:pStyle w:val="1"/>
        <w:rPr>
          <w:lang w:val="en-US"/>
        </w:rPr>
      </w:pPr>
      <w:r>
        <w:rPr>
          <w:lang w:val="en-US"/>
        </w:rPr>
        <w:t>Discussion</w:t>
      </w:r>
      <w:r w:rsidR="002B0A83">
        <w:rPr>
          <w:lang w:val="en-US"/>
        </w:rPr>
        <w:t xml:space="preserve"> </w:t>
      </w:r>
    </w:p>
    <w:p w14:paraId="7EEBBBAC" w14:textId="124C5967" w:rsidR="00951179" w:rsidRDefault="00951179" w:rsidP="00363814">
      <w:pPr>
        <w:pStyle w:val="2"/>
        <w:rPr>
          <w:lang w:val="en-US"/>
        </w:rPr>
      </w:pPr>
      <w:bookmarkStart w:id="1" w:name="OLE_LINK237"/>
      <w:bookmarkStart w:id="2" w:name="OLE_LINK238"/>
      <w:r>
        <w:rPr>
          <w:lang w:val="en-US"/>
        </w:rPr>
        <w:t xml:space="preserve">DCI-based </w:t>
      </w:r>
      <w:bookmarkEnd w:id="1"/>
      <w:bookmarkEnd w:id="2"/>
      <w:r w:rsidRPr="00B70A93">
        <w:rPr>
          <w:lang w:val="en-US"/>
        </w:rPr>
        <w:t>PDCCH skipping</w:t>
      </w:r>
    </w:p>
    <w:p w14:paraId="0B7BAA13" w14:textId="07EFBC68" w:rsidR="00951179" w:rsidRDefault="00951179" w:rsidP="00951179">
      <w:pPr>
        <w:rPr>
          <w:lang w:eastAsia="zh-CN"/>
        </w:rPr>
      </w:pPr>
      <w:r>
        <w:rPr>
          <w:lang w:eastAsia="zh-TW"/>
        </w:rPr>
        <w:t>The c</w:t>
      </w:r>
      <w:r>
        <w:t xml:space="preserve">oncept of </w:t>
      </w:r>
      <w:r>
        <w:rPr>
          <w:lang w:eastAsia="zh-CN"/>
        </w:rPr>
        <w:t>DCI-based</w:t>
      </w:r>
      <w:r>
        <w:t xml:space="preserve"> PDCCH skipping was discussed in Rel-16 with no conclusion since </w:t>
      </w:r>
      <w:r>
        <w:rPr>
          <w:rFonts w:eastAsia="新細明體" w:hint="eastAsia"/>
          <w:lang w:eastAsia="zh-TW"/>
        </w:rPr>
        <w:t>s</w:t>
      </w:r>
      <w:r>
        <w:rPr>
          <w:rFonts w:eastAsia="新細明體"/>
          <w:lang w:eastAsia="zh-TW"/>
        </w:rPr>
        <w:t xml:space="preserve">ome </w:t>
      </w:r>
      <w:r>
        <w:rPr>
          <w:lang w:eastAsia="zh-TW"/>
        </w:rPr>
        <w:t xml:space="preserve">companies thought the </w:t>
      </w:r>
      <w:r>
        <w:t xml:space="preserve">function of </w:t>
      </w:r>
      <w:r>
        <w:rPr>
          <w:lang w:eastAsia="zh-CN"/>
        </w:rPr>
        <w:t xml:space="preserve">DCI-based </w:t>
      </w:r>
      <w:r>
        <w:t>PDCCH skipping</w:t>
      </w:r>
      <w:r>
        <w:rPr>
          <w:lang w:eastAsia="zh-CN"/>
        </w:rPr>
        <w:t xml:space="preserve"> is similar to the DRX Command MAC CE scheme, </w:t>
      </w:r>
      <w:r>
        <w:rPr>
          <w:color w:val="000000"/>
        </w:rPr>
        <w:t>which can also indicate the UE to skip the PDCCH monitoring</w:t>
      </w:r>
      <w:r>
        <w:rPr>
          <w:rFonts w:hint="eastAsia"/>
          <w:lang w:eastAsia="zh-TW"/>
        </w:rPr>
        <w:t xml:space="preserve"> </w:t>
      </w:r>
      <w:r>
        <w:rPr>
          <w:lang w:eastAsia="zh-TW"/>
        </w:rPr>
        <w:t xml:space="preserve">(i.e., </w:t>
      </w:r>
      <w:r w:rsidRPr="009A4D77">
        <w:rPr>
          <w:lang w:eastAsia="zh-TW"/>
        </w:rPr>
        <w:t xml:space="preserve">to stop the </w:t>
      </w:r>
      <w:proofErr w:type="spellStart"/>
      <w:r>
        <w:rPr>
          <w:lang w:eastAsia="zh-TW"/>
        </w:rPr>
        <w:t>drx</w:t>
      </w:r>
      <w:proofErr w:type="spellEnd"/>
      <w:r>
        <w:rPr>
          <w:lang w:eastAsia="zh-TW"/>
        </w:rPr>
        <w:t xml:space="preserve"> o</w:t>
      </w:r>
      <w:r w:rsidRPr="009A4D77">
        <w:rPr>
          <w:lang w:eastAsia="zh-TW"/>
        </w:rPr>
        <w:t>n</w:t>
      </w:r>
      <w:r>
        <w:rPr>
          <w:lang w:eastAsia="zh-TW"/>
        </w:rPr>
        <w:t>-</w:t>
      </w:r>
      <w:r w:rsidRPr="009A4D77">
        <w:rPr>
          <w:lang w:eastAsia="zh-TW"/>
        </w:rPr>
        <w:t xml:space="preserve">duration timer and </w:t>
      </w:r>
      <w:proofErr w:type="spellStart"/>
      <w:r>
        <w:rPr>
          <w:lang w:eastAsia="zh-TW"/>
        </w:rPr>
        <w:t>drx</w:t>
      </w:r>
      <w:proofErr w:type="spellEnd"/>
      <w:r>
        <w:rPr>
          <w:lang w:eastAsia="zh-TW"/>
        </w:rPr>
        <w:t xml:space="preserve"> i</w:t>
      </w:r>
      <w:r w:rsidRPr="009A4D77">
        <w:rPr>
          <w:lang w:eastAsia="zh-TW"/>
        </w:rPr>
        <w:t>nactivity timer</w:t>
      </w:r>
      <w:r>
        <w:rPr>
          <w:lang w:eastAsia="zh-TW"/>
        </w:rPr>
        <w:t>) via a MAC CE</w:t>
      </w:r>
      <w:r>
        <w:rPr>
          <w:lang w:eastAsia="zh-CN"/>
        </w:rPr>
        <w:t xml:space="preserve">. However, the difference is that the UE should delay monitoring the PDCCH until the on-duration of next DRX cycle if receiving the DRX Command MAC CE. </w:t>
      </w:r>
      <w:r>
        <w:rPr>
          <w:rFonts w:hint="eastAsia"/>
          <w:lang w:eastAsia="zh-CN"/>
        </w:rPr>
        <w:t>T</w:t>
      </w:r>
      <w:r>
        <w:rPr>
          <w:lang w:eastAsia="zh-CN"/>
        </w:rPr>
        <w:t xml:space="preserve">he DCI-based </w:t>
      </w:r>
      <w:r>
        <w:t xml:space="preserve">PDCCH skipping approach provides NW a more flexible way to indicate the UE skips some PDCCH monitoring occasions with </w:t>
      </w:r>
      <w:r>
        <w:rPr>
          <w:color w:val="000000"/>
        </w:rPr>
        <w:t>finer granularity</w:t>
      </w:r>
      <w:r>
        <w:t xml:space="preserve"> (e.g., slot-based, or </w:t>
      </w:r>
      <w:proofErr w:type="spellStart"/>
      <w:r>
        <w:t>ms</w:t>
      </w:r>
      <w:proofErr w:type="spellEnd"/>
      <w:r>
        <w:t xml:space="preserve">) during Active Time that can decrease the latency for possible data transmission opportunities </w:t>
      </w:r>
      <w:r>
        <w:rPr>
          <w:lang w:eastAsia="zh-CN"/>
        </w:rPr>
        <w:t>as shown in Fig. 1.</w:t>
      </w:r>
    </w:p>
    <w:p w14:paraId="22385AD1" w14:textId="77777777" w:rsidR="00951179" w:rsidRDefault="00951179" w:rsidP="00951179">
      <w:pPr>
        <w:jc w:val="center"/>
        <w:rPr>
          <w:lang w:eastAsia="zh-CN"/>
        </w:rPr>
      </w:pPr>
      <w:r w:rsidRPr="0039582C">
        <w:rPr>
          <w:noProof/>
          <w:lang w:eastAsia="zh-TW"/>
        </w:rPr>
        <w:lastRenderedPageBreak/>
        <w:t xml:space="preserve"> </w:t>
      </w:r>
      <w:r>
        <w:rPr>
          <w:noProof/>
          <w:lang w:eastAsia="zh-TW"/>
        </w:rPr>
        <w:drawing>
          <wp:inline distT="0" distB="0" distL="0" distR="0" wp14:anchorId="18C0FA25" wp14:editId="3E492346">
            <wp:extent cx="5602138" cy="2722419"/>
            <wp:effectExtent l="0" t="0" r="0" b="190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13858" cy="2728114"/>
                    </a:xfrm>
                    <a:prstGeom prst="rect">
                      <a:avLst/>
                    </a:prstGeom>
                  </pic:spPr>
                </pic:pic>
              </a:graphicData>
            </a:graphic>
          </wp:inline>
        </w:drawing>
      </w:r>
    </w:p>
    <w:p w14:paraId="6700DB71" w14:textId="77777777" w:rsidR="00951179" w:rsidRPr="00203393" w:rsidRDefault="00951179" w:rsidP="00951179">
      <w:pPr>
        <w:jc w:val="center"/>
        <w:rPr>
          <w:rFonts w:eastAsia="新細明體"/>
          <w:lang w:eastAsia="zh-TW"/>
        </w:rPr>
      </w:pPr>
      <w:r>
        <w:rPr>
          <w:rFonts w:eastAsia="新細明體" w:hint="eastAsia"/>
          <w:lang w:eastAsia="zh-TW"/>
        </w:rPr>
        <w:t xml:space="preserve">Fig. </w:t>
      </w:r>
      <w:r>
        <w:rPr>
          <w:rFonts w:eastAsia="新細明體"/>
          <w:lang w:eastAsia="zh-TW"/>
        </w:rPr>
        <w:t>1</w:t>
      </w:r>
    </w:p>
    <w:p w14:paraId="26EF5DE3" w14:textId="735AE1CC" w:rsidR="00951179" w:rsidRDefault="00951179" w:rsidP="00951179">
      <w:pPr>
        <w:rPr>
          <w:lang w:eastAsia="zh-CN"/>
        </w:rPr>
      </w:pPr>
      <w:r>
        <w:rPr>
          <w:lang w:eastAsia="zh-CN"/>
        </w:rPr>
        <w:t xml:space="preserve">Therefore, </w:t>
      </w:r>
      <w:r w:rsidRPr="007F2ACE">
        <w:rPr>
          <w:lang w:eastAsia="zh-CN"/>
        </w:rPr>
        <w:t>to achieve a tradeoff between low latency</w:t>
      </w:r>
      <w:r>
        <w:rPr>
          <w:lang w:eastAsia="zh-CN"/>
        </w:rPr>
        <w:t xml:space="preserve"> for data transmission</w:t>
      </w:r>
      <w:r w:rsidRPr="007F2ACE">
        <w:rPr>
          <w:lang w:eastAsia="zh-CN"/>
        </w:rPr>
        <w:t xml:space="preserve"> and UE power saving</w:t>
      </w:r>
      <w:r>
        <w:rPr>
          <w:lang w:eastAsia="zh-CN"/>
        </w:rPr>
        <w:t xml:space="preserve">, DCI-based PDCCH skipping approach </w:t>
      </w:r>
      <w:r w:rsidR="006D47AD">
        <w:rPr>
          <w:lang w:eastAsia="zh-CN"/>
        </w:rPr>
        <w:t>should be supported</w:t>
      </w:r>
      <w:r>
        <w:rPr>
          <w:lang w:eastAsia="zh-CN"/>
        </w:rPr>
        <w:t xml:space="preserve"> in Rel-17.</w:t>
      </w:r>
    </w:p>
    <w:p w14:paraId="38026B50" w14:textId="1DFB75D7" w:rsidR="00C95418" w:rsidRPr="00C715E6" w:rsidRDefault="00951179" w:rsidP="00C77208">
      <w:pPr>
        <w:rPr>
          <w:b/>
          <w:lang w:eastAsia="zh-CN"/>
        </w:rPr>
      </w:pPr>
      <w:r w:rsidRPr="00C41945">
        <w:rPr>
          <w:b/>
          <w:u w:val="single"/>
        </w:rPr>
        <w:t>Observation 1</w:t>
      </w:r>
      <w:r w:rsidRPr="00FD30C0">
        <w:rPr>
          <w:b/>
        </w:rPr>
        <w:t xml:space="preserve">: </w:t>
      </w:r>
      <w:r>
        <w:rPr>
          <w:b/>
        </w:rPr>
        <w:t xml:space="preserve">DCI-based </w:t>
      </w:r>
      <w:r w:rsidRPr="00FD30C0">
        <w:rPr>
          <w:b/>
          <w:lang w:eastAsia="zh-CN"/>
        </w:rPr>
        <w:t xml:space="preserve">PDCCH skipping </w:t>
      </w:r>
      <w:r>
        <w:rPr>
          <w:b/>
          <w:lang w:eastAsia="zh-CN"/>
        </w:rPr>
        <w:t xml:space="preserve">scheme </w:t>
      </w:r>
      <w:r w:rsidRPr="00FD30C0">
        <w:rPr>
          <w:b/>
          <w:lang w:eastAsia="zh-CN"/>
        </w:rPr>
        <w:t>can achieve a tradeoff between low latency</w:t>
      </w:r>
      <w:r>
        <w:rPr>
          <w:b/>
          <w:lang w:eastAsia="zh-CN"/>
        </w:rPr>
        <w:t xml:space="preserve"> for data transmission</w:t>
      </w:r>
      <w:r w:rsidRPr="00FD30C0">
        <w:rPr>
          <w:b/>
          <w:lang w:eastAsia="zh-CN"/>
        </w:rPr>
        <w:t xml:space="preserve"> and UE power saving.</w:t>
      </w:r>
    </w:p>
    <w:p w14:paraId="7DF726AB" w14:textId="6AF41498" w:rsidR="00951179" w:rsidRDefault="00852AC8" w:rsidP="00363814">
      <w:pPr>
        <w:pStyle w:val="2"/>
        <w:rPr>
          <w:lang w:val="en-US"/>
        </w:rPr>
      </w:pPr>
      <w:r>
        <w:rPr>
          <w:lang w:val="en-US"/>
        </w:rPr>
        <w:t>S</w:t>
      </w:r>
      <w:r w:rsidRPr="00363814">
        <w:rPr>
          <w:lang w:val="en-US"/>
        </w:rPr>
        <w:t>earch space set group switching</w:t>
      </w:r>
    </w:p>
    <w:p w14:paraId="06CB9110" w14:textId="77777777" w:rsidR="006B4D32" w:rsidRPr="00D55E47" w:rsidRDefault="006B4D32" w:rsidP="006B4D32">
      <w:pPr>
        <w:spacing w:afterLines="50"/>
        <w:rPr>
          <w:rFonts w:eastAsia="Yu Mincho"/>
        </w:rPr>
      </w:pPr>
      <w:r w:rsidRPr="00D55E47">
        <w:rPr>
          <w:rFonts w:eastAsia="Yu Mincho"/>
        </w:rPr>
        <w:t xml:space="preserve">Search space set group switching </w:t>
      </w:r>
      <w:r>
        <w:rPr>
          <w:rFonts w:eastAsia="Yu Mincho"/>
        </w:rPr>
        <w:t xml:space="preserve">mechanism </w:t>
      </w:r>
      <w:r w:rsidRPr="00D55E47">
        <w:rPr>
          <w:rFonts w:eastAsia="Yu Mincho"/>
        </w:rPr>
        <w:t xml:space="preserve">was introduced in Rel-16 NR-U. The UE monitors one of the two search space set groups </w:t>
      </w:r>
      <w:r>
        <w:rPr>
          <w:rFonts w:eastAsia="Yu Mincho"/>
        </w:rPr>
        <w:t>based on explicit way (e.g., via DCI format 2_0), implicit way (e.g., via the detection of any DCI), and a timer (e.g., SS switching timer)</w:t>
      </w:r>
      <w:r w:rsidRPr="00D55E47">
        <w:rPr>
          <w:rFonts w:eastAsia="Yu Mincho"/>
        </w:rPr>
        <w:t>. Since e</w:t>
      </w:r>
      <w:r>
        <w:rPr>
          <w:rFonts w:eastAsia="Yu Mincho"/>
        </w:rPr>
        <w:t>ach</w:t>
      </w:r>
      <w:r w:rsidRPr="00D55E47">
        <w:rPr>
          <w:rFonts w:eastAsia="Yu Mincho"/>
        </w:rPr>
        <w:t xml:space="preserve"> search space set </w:t>
      </w:r>
      <w:r>
        <w:rPr>
          <w:rFonts w:eastAsia="Yu Mincho"/>
        </w:rPr>
        <w:t>for a group can be</w:t>
      </w:r>
      <w:r w:rsidRPr="00D55E47">
        <w:rPr>
          <w:rFonts w:eastAsia="Yu Mincho"/>
        </w:rPr>
        <w:t xml:space="preserve"> configured with its own periodicity</w:t>
      </w:r>
      <w:r>
        <w:rPr>
          <w:rFonts w:eastAsia="Yu Mincho"/>
        </w:rPr>
        <w:t xml:space="preserve"> </w:t>
      </w:r>
      <w:bookmarkStart w:id="3" w:name="OLE_LINK228"/>
      <w:bookmarkStart w:id="4" w:name="OLE_LINK229"/>
      <w:r>
        <w:rPr>
          <w:rFonts w:eastAsia="Yu Mincho"/>
        </w:rPr>
        <w:t>and/or duration</w:t>
      </w:r>
      <w:bookmarkEnd w:id="3"/>
      <w:bookmarkEnd w:id="4"/>
      <w:r w:rsidRPr="00D55E47">
        <w:rPr>
          <w:rFonts w:eastAsia="Yu Mincho"/>
        </w:rPr>
        <w:t xml:space="preserve"> </w:t>
      </w:r>
      <w:r>
        <w:rPr>
          <w:rFonts w:eastAsia="Yu Mincho"/>
        </w:rPr>
        <w:t xml:space="preserve">for </w:t>
      </w:r>
      <w:r w:rsidRPr="00D55E47">
        <w:rPr>
          <w:rFonts w:eastAsia="Yu Mincho"/>
        </w:rPr>
        <w:t xml:space="preserve">PDCCH monitoring, </w:t>
      </w:r>
      <w:r>
        <w:rPr>
          <w:rFonts w:eastAsia="Yu Mincho"/>
        </w:rPr>
        <w:t>the PDCCH monitoring behavior</w:t>
      </w:r>
      <w:r w:rsidRPr="00D55E47">
        <w:rPr>
          <w:rFonts w:eastAsia="Yu Mincho"/>
        </w:rPr>
        <w:t xml:space="preserve"> can be dynamically changed by search space set group switching. </w:t>
      </w:r>
    </w:p>
    <w:p w14:paraId="192F0C02" w14:textId="6E38E266" w:rsidR="008E644A" w:rsidRDefault="006B4D32" w:rsidP="006B4D32">
      <w:pPr>
        <w:spacing w:afterLines="50"/>
        <w:rPr>
          <w:rFonts w:eastAsia="Yu Mincho"/>
        </w:rPr>
      </w:pPr>
      <w:r>
        <w:rPr>
          <w:rFonts w:eastAsia="新細明體" w:hint="eastAsia"/>
          <w:lang w:eastAsia="zh-TW"/>
        </w:rPr>
        <w:t>A</w:t>
      </w:r>
      <w:r>
        <w:rPr>
          <w:rFonts w:eastAsia="新細明體"/>
          <w:lang w:eastAsia="zh-TW"/>
        </w:rPr>
        <w:t xml:space="preserve">ccording to the </w:t>
      </w:r>
      <w:r w:rsidRPr="000A6551">
        <w:rPr>
          <w:rFonts w:eastAsia="新細明體"/>
          <w:lang w:eastAsia="zh-TW"/>
        </w:rPr>
        <w:t>DCI-based power saving adaptation during DRX Active Time</w:t>
      </w:r>
      <w:r>
        <w:rPr>
          <w:rFonts w:eastAsia="新細明體"/>
          <w:lang w:eastAsia="zh-TW"/>
        </w:rPr>
        <w:t xml:space="preserve"> discussion in RAN1#103-e meeting </w:t>
      </w:r>
      <w:r>
        <w:rPr>
          <w:rFonts w:eastAsia="新細明體"/>
          <w:lang w:eastAsia="zh-TW"/>
        </w:rPr>
        <w:fldChar w:fldCharType="begin"/>
      </w:r>
      <w:r>
        <w:rPr>
          <w:rFonts w:eastAsia="新細明體"/>
          <w:lang w:eastAsia="zh-TW"/>
        </w:rPr>
        <w:instrText xml:space="preserve"> REF _Ref61524469 \n \h </w:instrText>
      </w:r>
      <w:r>
        <w:rPr>
          <w:rFonts w:eastAsia="新細明體"/>
          <w:lang w:eastAsia="zh-TW"/>
        </w:rPr>
      </w:r>
      <w:r>
        <w:rPr>
          <w:rFonts w:eastAsia="新細明體"/>
          <w:lang w:eastAsia="zh-TW"/>
        </w:rPr>
        <w:fldChar w:fldCharType="separate"/>
      </w:r>
      <w:r>
        <w:rPr>
          <w:rFonts w:eastAsia="新細明體"/>
          <w:lang w:eastAsia="zh-TW"/>
        </w:rPr>
        <w:t>[2]</w:t>
      </w:r>
      <w:r>
        <w:rPr>
          <w:rFonts w:eastAsia="新細明體"/>
          <w:lang w:eastAsia="zh-TW"/>
        </w:rPr>
        <w:fldChar w:fldCharType="end"/>
      </w:r>
      <w:r>
        <w:rPr>
          <w:rFonts w:eastAsia="新細明體"/>
          <w:lang w:eastAsia="zh-TW"/>
        </w:rPr>
        <w:t xml:space="preserve">, some companies considered NR-U </w:t>
      </w:r>
      <w:r>
        <w:rPr>
          <w:rFonts w:eastAsia="Yu Mincho"/>
        </w:rPr>
        <w:t>s</w:t>
      </w:r>
      <w:r>
        <w:rPr>
          <w:rFonts w:eastAsia="新細明體"/>
          <w:lang w:eastAsia="zh-TW"/>
        </w:rPr>
        <w:t xml:space="preserve">earch space set group switching </w:t>
      </w:r>
      <w:r>
        <w:rPr>
          <w:rFonts w:eastAsia="Yu Mincho"/>
        </w:rPr>
        <w:t>mechanism has already been supported</w:t>
      </w:r>
      <w:r w:rsidRPr="008225C0">
        <w:rPr>
          <w:rFonts w:eastAsia="Yu Mincho"/>
        </w:rPr>
        <w:t xml:space="preserve"> for licensed band operation</w:t>
      </w:r>
      <w:r>
        <w:rPr>
          <w:rFonts w:eastAsia="Yu Mincho"/>
        </w:rPr>
        <w:t xml:space="preserve">, so that </w:t>
      </w:r>
      <w:r>
        <w:rPr>
          <w:rFonts w:eastAsia="新細明體"/>
          <w:lang w:eastAsia="zh-TW"/>
        </w:rPr>
        <w:t xml:space="preserve">NR-U </w:t>
      </w:r>
      <w:r>
        <w:rPr>
          <w:rFonts w:eastAsia="Yu Mincho"/>
        </w:rPr>
        <w:t>s</w:t>
      </w:r>
      <w:r>
        <w:rPr>
          <w:rFonts w:eastAsia="新細明體"/>
          <w:lang w:eastAsia="zh-TW"/>
        </w:rPr>
        <w:t xml:space="preserve">earch space set group switching </w:t>
      </w:r>
      <w:r>
        <w:rPr>
          <w:rFonts w:eastAsia="Yu Mincho"/>
        </w:rPr>
        <w:t xml:space="preserve">mechanism should be a baseline for enhanced search space set group switching towards power saving purpose. However, others </w:t>
      </w:r>
      <w:r>
        <w:rPr>
          <w:rFonts w:eastAsia="新細明體"/>
          <w:lang w:eastAsia="zh-TW"/>
        </w:rPr>
        <w:t xml:space="preserve">have concerns that </w:t>
      </w:r>
      <w:r>
        <w:rPr>
          <w:rFonts w:eastAsia="Yu Mincho"/>
        </w:rPr>
        <w:t xml:space="preserve">there was no agreement supporting </w:t>
      </w:r>
      <w:r>
        <w:rPr>
          <w:rFonts w:eastAsia="新細明體"/>
          <w:lang w:eastAsia="zh-TW"/>
        </w:rPr>
        <w:t xml:space="preserve">NR-U </w:t>
      </w:r>
      <w:r>
        <w:rPr>
          <w:rFonts w:eastAsia="Yu Mincho"/>
        </w:rPr>
        <w:t>s</w:t>
      </w:r>
      <w:r>
        <w:rPr>
          <w:rFonts w:eastAsia="新細明體"/>
          <w:lang w:eastAsia="zh-TW"/>
        </w:rPr>
        <w:t xml:space="preserve">earch space set group switching for licensed band operation. Therefore, </w:t>
      </w:r>
      <w:r>
        <w:rPr>
          <w:rFonts w:eastAsia="Yu Mincho"/>
        </w:rPr>
        <w:t>whether NR-U s</w:t>
      </w:r>
      <w:r>
        <w:rPr>
          <w:rFonts w:eastAsia="新細明體"/>
          <w:lang w:eastAsia="zh-TW"/>
        </w:rPr>
        <w:t xml:space="preserve">earch space set group switching </w:t>
      </w:r>
      <w:r>
        <w:rPr>
          <w:rFonts w:eastAsia="Yu Mincho"/>
        </w:rPr>
        <w:t xml:space="preserve">mechanism is </w:t>
      </w:r>
      <w:r w:rsidRPr="008225C0">
        <w:rPr>
          <w:rFonts w:eastAsia="Yu Mincho"/>
        </w:rPr>
        <w:t>applicable for licensed band operation</w:t>
      </w:r>
      <w:r>
        <w:rPr>
          <w:rFonts w:eastAsia="Yu Mincho"/>
        </w:rPr>
        <w:t xml:space="preserve"> should be clarified.</w:t>
      </w:r>
    </w:p>
    <w:p w14:paraId="3F69C0AE" w14:textId="5721C5AC" w:rsidR="006B4D32" w:rsidRDefault="00F220CE" w:rsidP="00C43DCB">
      <w:pPr>
        <w:rPr>
          <w:rFonts w:eastAsia="新細明體"/>
          <w:lang w:eastAsia="zh-TW"/>
        </w:rPr>
      </w:pPr>
      <w:r>
        <w:rPr>
          <w:rFonts w:eastAsia="新細明體"/>
          <w:lang w:eastAsia="zh-TW"/>
        </w:rPr>
        <w:t xml:space="preserve">Considering </w:t>
      </w:r>
      <w:r w:rsidR="002151D9">
        <w:rPr>
          <w:rFonts w:eastAsia="新細明體"/>
          <w:lang w:eastAsia="zh-TW"/>
        </w:rPr>
        <w:t>wh</w:t>
      </w:r>
      <w:r w:rsidR="004B5F74">
        <w:rPr>
          <w:rFonts w:eastAsia="新細明體"/>
          <w:lang w:eastAsia="zh-TW"/>
        </w:rPr>
        <w:t>e</w:t>
      </w:r>
      <w:r w:rsidR="002151D9">
        <w:rPr>
          <w:rFonts w:eastAsia="新細明體"/>
          <w:lang w:eastAsia="zh-TW"/>
        </w:rPr>
        <w:t xml:space="preserve">ther </w:t>
      </w:r>
      <w:r>
        <w:rPr>
          <w:rFonts w:eastAsia="新細明體"/>
          <w:lang w:eastAsia="zh-TW"/>
        </w:rPr>
        <w:t xml:space="preserve">to support </w:t>
      </w:r>
      <w:r w:rsidRPr="006B4D32">
        <w:rPr>
          <w:rFonts w:eastAsia="新細明體"/>
          <w:lang w:eastAsia="zh-TW"/>
        </w:rPr>
        <w:t>enhanced</w:t>
      </w:r>
      <w:r>
        <w:rPr>
          <w:rFonts w:eastAsia="新細明體"/>
          <w:lang w:eastAsia="zh-TW"/>
        </w:rPr>
        <w:t xml:space="preserve"> power saving </w:t>
      </w:r>
      <w:r w:rsidRPr="00F60C17">
        <w:rPr>
          <w:rFonts w:eastAsia="新細明體"/>
          <w:lang w:eastAsia="zh-TW"/>
        </w:rPr>
        <w:t>search space set group switch</w:t>
      </w:r>
      <w:r>
        <w:rPr>
          <w:rFonts w:eastAsia="新細明體"/>
          <w:lang w:eastAsia="zh-TW"/>
        </w:rPr>
        <w:t>ing mechanism in Rel-17</w:t>
      </w:r>
      <w:r w:rsidRPr="006B4D32">
        <w:rPr>
          <w:rFonts w:eastAsia="新細明體"/>
          <w:lang w:eastAsia="zh-TW"/>
        </w:rPr>
        <w:t>,</w:t>
      </w:r>
      <w:r w:rsidR="00357594">
        <w:rPr>
          <w:rFonts w:eastAsia="新細明體"/>
          <w:lang w:eastAsia="zh-TW"/>
        </w:rPr>
        <w:t xml:space="preserve"> it would not have </w:t>
      </w:r>
      <w:r>
        <w:rPr>
          <w:rFonts w:eastAsia="新細明體"/>
          <w:lang w:eastAsia="zh-TW"/>
        </w:rPr>
        <w:t>much</w:t>
      </w:r>
      <w:r w:rsidRPr="006B4D32">
        <w:rPr>
          <w:rFonts w:eastAsia="新細明體"/>
          <w:lang w:eastAsia="zh-TW"/>
        </w:rPr>
        <w:t xml:space="preserve"> spec impact </w:t>
      </w:r>
      <w:r w:rsidR="002151D9">
        <w:rPr>
          <w:rFonts w:eastAsia="新細明體"/>
          <w:lang w:eastAsia="zh-TW"/>
        </w:rPr>
        <w:t xml:space="preserve">to support </w:t>
      </w:r>
      <w:r w:rsidR="002151D9" w:rsidRPr="006B4D32">
        <w:rPr>
          <w:rFonts w:eastAsia="新細明體"/>
          <w:lang w:eastAsia="zh-TW"/>
        </w:rPr>
        <w:t>enhanced</w:t>
      </w:r>
      <w:r w:rsidR="002151D9">
        <w:rPr>
          <w:rFonts w:eastAsia="新細明體"/>
          <w:lang w:eastAsia="zh-TW"/>
        </w:rPr>
        <w:t xml:space="preserve"> power saving </w:t>
      </w:r>
      <w:r w:rsidR="002151D9" w:rsidRPr="00F60C17">
        <w:rPr>
          <w:rFonts w:eastAsia="新細明體"/>
          <w:lang w:eastAsia="zh-TW"/>
        </w:rPr>
        <w:t>search space set group switch</w:t>
      </w:r>
      <w:r w:rsidR="002151D9">
        <w:rPr>
          <w:rFonts w:eastAsia="新細明體"/>
          <w:lang w:eastAsia="zh-TW"/>
        </w:rPr>
        <w:t xml:space="preserve">ing scheme </w:t>
      </w:r>
      <w:r>
        <w:rPr>
          <w:rFonts w:eastAsia="新細明體"/>
          <w:lang w:eastAsia="zh-TW"/>
        </w:rPr>
        <w:t>due to</w:t>
      </w:r>
      <w:r w:rsidRPr="006B4D32">
        <w:rPr>
          <w:rFonts w:eastAsia="新細明體"/>
          <w:lang w:eastAsia="zh-TW"/>
        </w:rPr>
        <w:t xml:space="preserve"> NR-U search space set group switching mechanis</w:t>
      </w:r>
      <w:r w:rsidR="00D65BC3">
        <w:rPr>
          <w:rFonts w:eastAsia="新細明體"/>
          <w:lang w:eastAsia="zh-TW"/>
        </w:rPr>
        <w:t>m has</w:t>
      </w:r>
      <w:r w:rsidRPr="006B4D32">
        <w:rPr>
          <w:rFonts w:eastAsia="新細明體"/>
          <w:lang w:eastAsia="zh-TW"/>
        </w:rPr>
        <w:t xml:space="preserve"> already supported in </w:t>
      </w:r>
      <w:r w:rsidR="002151D9">
        <w:rPr>
          <w:rFonts w:eastAsia="新細明體"/>
          <w:lang w:eastAsia="zh-TW"/>
        </w:rPr>
        <w:t>un</w:t>
      </w:r>
      <w:r w:rsidRPr="006B4D32">
        <w:rPr>
          <w:rFonts w:eastAsia="新細明體"/>
          <w:lang w:eastAsia="zh-TW"/>
        </w:rPr>
        <w:t>licensed band</w:t>
      </w:r>
      <w:r>
        <w:rPr>
          <w:rFonts w:eastAsia="新細明體"/>
          <w:lang w:eastAsia="zh-TW"/>
        </w:rPr>
        <w:t xml:space="preserve"> so that we can reuse the scheme from NR-U</w:t>
      </w:r>
      <w:r w:rsidRPr="006B4D32">
        <w:rPr>
          <w:rFonts w:eastAsia="新細明體"/>
          <w:lang w:eastAsia="zh-TW"/>
        </w:rPr>
        <w:t>.</w:t>
      </w:r>
      <w:r w:rsidR="00705120">
        <w:rPr>
          <w:rFonts w:eastAsia="新細明體"/>
          <w:lang w:eastAsia="zh-TW"/>
        </w:rPr>
        <w:t xml:space="preserve"> </w:t>
      </w:r>
      <w:r w:rsidR="00357594">
        <w:rPr>
          <w:rFonts w:eastAsia="新細明體"/>
          <w:lang w:eastAsia="zh-TW"/>
        </w:rPr>
        <w:t>However</w:t>
      </w:r>
      <w:r w:rsidR="006B4D32">
        <w:rPr>
          <w:rFonts w:eastAsia="新細明體"/>
          <w:lang w:eastAsia="zh-TW"/>
        </w:rPr>
        <w:t xml:space="preserve">, further enhancement is needed since </w:t>
      </w:r>
      <w:r w:rsidR="008B56E3">
        <w:rPr>
          <w:rFonts w:eastAsia="新細明體"/>
          <w:lang w:eastAsia="zh-TW"/>
        </w:rPr>
        <w:t xml:space="preserve">NR-U </w:t>
      </w:r>
      <w:r w:rsidR="008B56E3" w:rsidRPr="00F60C17">
        <w:rPr>
          <w:rFonts w:eastAsia="新細明體"/>
          <w:lang w:eastAsia="zh-TW"/>
        </w:rPr>
        <w:t>search space set group switch</w:t>
      </w:r>
      <w:r w:rsidR="008B56E3">
        <w:rPr>
          <w:rFonts w:eastAsia="新細明體"/>
          <w:lang w:eastAsia="zh-TW"/>
        </w:rPr>
        <w:t>ing</w:t>
      </w:r>
      <w:r w:rsidR="006B4D32">
        <w:rPr>
          <w:rFonts w:eastAsia="Yu Mincho"/>
        </w:rPr>
        <w:t xml:space="preserve"> relies only on DCI format 2_0 which is a group common signaling for search space set group switching indication. From power saving perspective, since UE’s traffic is likely different from one to another, UE-specific DCI </w:t>
      </w:r>
      <w:r w:rsidR="006B4D32">
        <w:rPr>
          <w:rFonts w:eastAsia="新細明體"/>
          <w:lang w:eastAsia="zh-TW"/>
        </w:rPr>
        <w:t>should be considered in Rel-17 PDCCH monitoring adaptation. For example, scheduling DCI (e.g. DC</w:t>
      </w:r>
      <w:r w:rsidR="006B4D32">
        <w:rPr>
          <w:rFonts w:eastAsia="新細明體" w:hint="eastAsia"/>
          <w:lang w:eastAsia="zh-TW"/>
        </w:rPr>
        <w:t>I f</w:t>
      </w:r>
      <w:r w:rsidR="006B4D32">
        <w:rPr>
          <w:rFonts w:eastAsia="新細明體"/>
          <w:lang w:eastAsia="zh-TW"/>
        </w:rPr>
        <w:t xml:space="preserve">ormat 0_1/1_1) and DCI format 2_6 could be considered as candidates for </w:t>
      </w:r>
      <w:r w:rsidR="006B4D32" w:rsidRPr="00F60C17">
        <w:rPr>
          <w:rFonts w:eastAsia="新細明體"/>
          <w:lang w:eastAsia="zh-TW"/>
        </w:rPr>
        <w:t>search space set group switching</w:t>
      </w:r>
      <w:r w:rsidR="006B4D32">
        <w:rPr>
          <w:rFonts w:eastAsia="新細明體"/>
          <w:lang w:eastAsia="zh-TW"/>
        </w:rPr>
        <w:t>.</w:t>
      </w:r>
    </w:p>
    <w:p w14:paraId="31307F70" w14:textId="0876D89B" w:rsidR="00077F24" w:rsidRDefault="00077F24" w:rsidP="00C43DCB">
      <w:pPr>
        <w:rPr>
          <w:rFonts w:eastAsia="新細明體"/>
          <w:lang w:eastAsia="zh-TW"/>
        </w:rPr>
      </w:pPr>
      <w:bookmarkStart w:id="5" w:name="OLE_LINK23"/>
      <w:bookmarkStart w:id="6" w:name="OLE_LINK24"/>
      <w:r w:rsidRPr="002B7F07">
        <w:rPr>
          <w:b/>
          <w:u w:val="single"/>
        </w:rPr>
        <w:t>Observation 2</w:t>
      </w:r>
      <w:r w:rsidRPr="002B7F07">
        <w:rPr>
          <w:b/>
        </w:rPr>
        <w:t xml:space="preserve">: </w:t>
      </w:r>
      <w:r w:rsidR="003C30D6" w:rsidRPr="002B7F07">
        <w:rPr>
          <w:b/>
        </w:rPr>
        <w:t xml:space="preserve">NR-U search space set group switching mechanism can be the baseline for </w:t>
      </w:r>
      <w:r w:rsidR="00D530A1" w:rsidRPr="002B7F07">
        <w:rPr>
          <w:b/>
        </w:rPr>
        <w:t>Rel-17 power saving</w:t>
      </w:r>
      <w:commentRangeStart w:id="7"/>
      <w:commentRangeEnd w:id="7"/>
      <w:r w:rsidR="00D530A1" w:rsidRPr="002B7F07">
        <w:rPr>
          <w:b/>
        </w:rPr>
        <w:t>.</w:t>
      </w:r>
    </w:p>
    <w:p w14:paraId="5328868C" w14:textId="17524417" w:rsidR="00F220CE" w:rsidRDefault="00F220CE" w:rsidP="00F220CE">
      <w:pPr>
        <w:spacing w:afterLines="50"/>
        <w:rPr>
          <w:b/>
        </w:rPr>
      </w:pPr>
      <w:bookmarkStart w:id="8" w:name="OLE_LINK17"/>
      <w:bookmarkStart w:id="9" w:name="OLE_LINK18"/>
      <w:bookmarkStart w:id="10" w:name="OLE_LINK19"/>
      <w:bookmarkStart w:id="11" w:name="OLE_LINK20"/>
      <w:bookmarkEnd w:id="5"/>
      <w:bookmarkEnd w:id="6"/>
      <w:r w:rsidRPr="00C41945">
        <w:rPr>
          <w:b/>
          <w:u w:val="single"/>
        </w:rPr>
        <w:t xml:space="preserve">Observation </w:t>
      </w:r>
      <w:r w:rsidR="003E251A">
        <w:rPr>
          <w:b/>
          <w:u w:val="single"/>
        </w:rPr>
        <w:t>3</w:t>
      </w:r>
      <w:r w:rsidRPr="00FD30C0">
        <w:rPr>
          <w:b/>
        </w:rPr>
        <w:t>:</w:t>
      </w:r>
      <w:bookmarkEnd w:id="8"/>
      <w:bookmarkEnd w:id="9"/>
      <w:r>
        <w:rPr>
          <w:b/>
        </w:rPr>
        <w:t xml:space="preserve"> </w:t>
      </w:r>
      <w:bookmarkEnd w:id="10"/>
      <w:bookmarkEnd w:id="11"/>
      <w:r w:rsidRPr="00C33592">
        <w:rPr>
          <w:b/>
        </w:rPr>
        <w:t xml:space="preserve">NR-U search space set group switching mechanism </w:t>
      </w:r>
      <w:r>
        <w:rPr>
          <w:b/>
        </w:rPr>
        <w:t>can</w:t>
      </w:r>
      <w:r w:rsidRPr="00C33592">
        <w:rPr>
          <w:b/>
        </w:rPr>
        <w:t xml:space="preserve"> only </w:t>
      </w:r>
      <w:r>
        <w:rPr>
          <w:b/>
        </w:rPr>
        <w:t>be indicated by group common DCI.</w:t>
      </w:r>
    </w:p>
    <w:p w14:paraId="0D399F6F" w14:textId="0ED66F66" w:rsidR="00F220CE" w:rsidRPr="00C43DCB" w:rsidRDefault="00AE6B6C" w:rsidP="00C43DCB">
      <w:pPr>
        <w:spacing w:afterLines="50"/>
        <w:rPr>
          <w:rFonts w:eastAsia="Yu Mincho"/>
        </w:rPr>
      </w:pPr>
      <w:r w:rsidRPr="00C41945">
        <w:rPr>
          <w:b/>
          <w:u w:val="single"/>
        </w:rPr>
        <w:t>Observat</w:t>
      </w:r>
      <w:r w:rsidR="00616F0C">
        <w:rPr>
          <w:b/>
          <w:u w:val="single"/>
        </w:rPr>
        <w:t xml:space="preserve">ion </w:t>
      </w:r>
      <w:r w:rsidR="003E251A">
        <w:rPr>
          <w:b/>
          <w:u w:val="single"/>
        </w:rPr>
        <w:t>4</w:t>
      </w:r>
      <w:r w:rsidR="00F220CE" w:rsidRPr="009A1170">
        <w:rPr>
          <w:b/>
        </w:rPr>
        <w:t>:</w:t>
      </w:r>
      <w:r>
        <w:rPr>
          <w:b/>
        </w:rPr>
        <w:t xml:space="preserve"> </w:t>
      </w:r>
      <w:r w:rsidR="00F220CE" w:rsidRPr="009B48BA">
        <w:rPr>
          <w:b/>
        </w:rPr>
        <w:t xml:space="preserve">UE-specific DCI should be </w:t>
      </w:r>
      <w:r w:rsidR="006E63C2">
        <w:rPr>
          <w:b/>
        </w:rPr>
        <w:t>considered</w:t>
      </w:r>
      <w:r w:rsidR="00F220CE" w:rsidRPr="009B48BA">
        <w:rPr>
          <w:b/>
        </w:rPr>
        <w:t xml:space="preserve"> </w:t>
      </w:r>
      <w:r w:rsidR="00F220CE">
        <w:rPr>
          <w:b/>
        </w:rPr>
        <w:t>for</w:t>
      </w:r>
      <w:r w:rsidR="00F220CE" w:rsidRPr="009B48BA">
        <w:rPr>
          <w:b/>
        </w:rPr>
        <w:t xml:space="preserve"> </w:t>
      </w:r>
      <w:r w:rsidR="00C43DCB">
        <w:rPr>
          <w:b/>
        </w:rPr>
        <w:t xml:space="preserve">the </w:t>
      </w:r>
      <w:r w:rsidR="00F220CE" w:rsidRPr="009B48BA">
        <w:rPr>
          <w:b/>
        </w:rPr>
        <w:t>switching</w:t>
      </w:r>
      <w:r w:rsidR="00F220CE">
        <w:rPr>
          <w:b/>
        </w:rPr>
        <w:t xml:space="preserve"> indication</w:t>
      </w:r>
      <w:r w:rsidR="006E63C2">
        <w:rPr>
          <w:b/>
        </w:rPr>
        <w:t xml:space="preserve"> if </w:t>
      </w:r>
      <w:r w:rsidR="006E63C2" w:rsidRPr="00D65BC3">
        <w:rPr>
          <w:b/>
        </w:rPr>
        <w:t>enhanced power saving</w:t>
      </w:r>
      <w:r w:rsidR="006E63C2" w:rsidRPr="00C33592">
        <w:rPr>
          <w:b/>
        </w:rPr>
        <w:t xml:space="preserve"> search space set group switching mechanism</w:t>
      </w:r>
      <w:r w:rsidR="006E63C2" w:rsidRPr="009B48BA">
        <w:rPr>
          <w:b/>
        </w:rPr>
        <w:t xml:space="preserve"> </w:t>
      </w:r>
      <w:r w:rsidR="006E63C2">
        <w:rPr>
          <w:b/>
        </w:rPr>
        <w:t>is supported.</w:t>
      </w:r>
    </w:p>
    <w:p w14:paraId="75154CF4" w14:textId="34C4D39E" w:rsidR="00345188" w:rsidRDefault="004E31AB" w:rsidP="00363814">
      <w:pPr>
        <w:pStyle w:val="2"/>
        <w:rPr>
          <w:lang w:val="en-US"/>
        </w:rPr>
      </w:pPr>
      <w:r w:rsidRPr="00B70A93">
        <w:rPr>
          <w:lang w:val="en-US"/>
        </w:rPr>
        <w:lastRenderedPageBreak/>
        <w:t xml:space="preserve">PDCCH </w:t>
      </w:r>
      <w:r w:rsidR="0089108C">
        <w:rPr>
          <w:lang w:val="en-US"/>
        </w:rPr>
        <w:t xml:space="preserve">monitoring </w:t>
      </w:r>
      <w:r w:rsidR="001D7DA9">
        <w:rPr>
          <w:lang w:val="en-US"/>
        </w:rPr>
        <w:t>adaptation</w:t>
      </w:r>
      <w:r w:rsidR="008673E6">
        <w:rPr>
          <w:lang w:val="en-US"/>
        </w:rPr>
        <w:t xml:space="preserve"> schemes</w:t>
      </w:r>
    </w:p>
    <w:p w14:paraId="2863E38C" w14:textId="51F4DD96" w:rsidR="006E4367" w:rsidRDefault="00C072D7" w:rsidP="001139C2">
      <w:r>
        <w:t xml:space="preserve">As mentioned above, </w:t>
      </w:r>
      <w:r w:rsidR="00E60035">
        <w:t xml:space="preserve">DCI-based </w:t>
      </w:r>
      <w:r w:rsidR="00E60035" w:rsidRPr="00B70A93">
        <w:t>PDCCH skipping</w:t>
      </w:r>
      <w:r w:rsidR="00E60035">
        <w:t xml:space="preserve"> and </w:t>
      </w:r>
      <w:bookmarkStart w:id="12" w:name="OLE_LINK1"/>
      <w:bookmarkStart w:id="13" w:name="OLE_LINK2"/>
      <w:r w:rsidR="00E60035">
        <w:t xml:space="preserve">search space </w:t>
      </w:r>
      <w:r w:rsidR="000F34D2">
        <w:t xml:space="preserve">set group </w:t>
      </w:r>
      <w:r w:rsidR="00E60035">
        <w:t>switching</w:t>
      </w:r>
      <w:bookmarkEnd w:id="12"/>
      <w:bookmarkEnd w:id="13"/>
      <w:r w:rsidR="00E60035">
        <w:t xml:space="preserve"> are two </w:t>
      </w:r>
      <w:r w:rsidR="008F0888">
        <w:t>important</w:t>
      </w:r>
      <w:r w:rsidR="00FC0C2C">
        <w:t xml:space="preserve"> PDCCH adaptation </w:t>
      </w:r>
      <w:r w:rsidR="008F0888">
        <w:t>schemes</w:t>
      </w:r>
      <w:r w:rsidR="00E60035">
        <w:t xml:space="preserve"> </w:t>
      </w:r>
      <w:r w:rsidR="008B399B">
        <w:t>under discussion</w:t>
      </w:r>
      <w:r w:rsidR="00E60035">
        <w:t xml:space="preserve"> in</w:t>
      </w:r>
      <w:r w:rsidR="005427A1">
        <w:t xml:space="preserve"> </w:t>
      </w:r>
      <w:r w:rsidR="009A17A6">
        <w:fldChar w:fldCharType="begin"/>
      </w:r>
      <w:r w:rsidR="009A17A6">
        <w:instrText xml:space="preserve"> REF _Ref61510210 \n \h </w:instrText>
      </w:r>
      <w:r w:rsidR="009A17A6">
        <w:fldChar w:fldCharType="separate"/>
      </w:r>
      <w:r w:rsidR="009A17A6">
        <w:t>[1]</w:t>
      </w:r>
      <w:r w:rsidR="009A17A6">
        <w:fldChar w:fldCharType="end"/>
      </w:r>
      <w:r w:rsidR="00E60035">
        <w:t xml:space="preserve">. </w:t>
      </w:r>
      <w:r w:rsidR="00FC0C2C">
        <w:t xml:space="preserve">For PDCCH skipping, </w:t>
      </w:r>
      <w:r w:rsidR="00FC0C2C">
        <w:rPr>
          <w:lang w:eastAsia="zh-CN"/>
        </w:rPr>
        <w:t xml:space="preserve">NW could </w:t>
      </w:r>
      <w:r w:rsidR="00FC0C2C">
        <w:rPr>
          <w:color w:val="000000"/>
        </w:rPr>
        <w:t xml:space="preserve">indicate the UE to dynamically skip some PDCCH monitoring occasions for a </w:t>
      </w:r>
      <w:r w:rsidR="006F6D09">
        <w:rPr>
          <w:color w:val="000000"/>
        </w:rPr>
        <w:t>certain</w:t>
      </w:r>
      <w:r w:rsidR="006E4367">
        <w:rPr>
          <w:color w:val="000000"/>
        </w:rPr>
        <w:t xml:space="preserve"> duration</w:t>
      </w:r>
      <w:r w:rsidR="00FC0C2C">
        <w:rPr>
          <w:color w:val="000000"/>
        </w:rPr>
        <w:t xml:space="preserve"> </w:t>
      </w:r>
      <w:r w:rsidR="000F34D2">
        <w:rPr>
          <w:color w:val="000000"/>
        </w:rPr>
        <w:t xml:space="preserve">or to next DRX cycle </w:t>
      </w:r>
      <w:r w:rsidR="00FC0C2C">
        <w:rPr>
          <w:color w:val="000000"/>
        </w:rPr>
        <w:t>during Active Time</w:t>
      </w:r>
      <w:r w:rsidR="006E4367">
        <w:rPr>
          <w:color w:val="000000"/>
        </w:rPr>
        <w:t xml:space="preserve"> to reduce PDCCH monitoring</w:t>
      </w:r>
      <w:r w:rsidR="00802CAE">
        <w:rPr>
          <w:color w:val="000000"/>
        </w:rPr>
        <w:t>, which is more like</w:t>
      </w:r>
      <w:r w:rsidR="00D91183">
        <w:rPr>
          <w:color w:val="000000"/>
        </w:rPr>
        <w:t xml:space="preserve"> a</w:t>
      </w:r>
      <w:r w:rsidR="00802CAE">
        <w:rPr>
          <w:color w:val="000000"/>
        </w:rPr>
        <w:t xml:space="preserve"> one</w:t>
      </w:r>
      <w:r w:rsidR="007136D4">
        <w:rPr>
          <w:color w:val="000000"/>
        </w:rPr>
        <w:t>-</w:t>
      </w:r>
      <w:r w:rsidR="00802CAE">
        <w:rPr>
          <w:color w:val="000000"/>
        </w:rPr>
        <w:t xml:space="preserve">shot </w:t>
      </w:r>
      <w:bookmarkStart w:id="14" w:name="OLE_LINK5"/>
      <w:bookmarkStart w:id="15" w:name="OLE_LINK6"/>
      <w:r w:rsidR="00FF24AD">
        <w:rPr>
          <w:color w:val="000000"/>
        </w:rPr>
        <w:t>PDCCH monitoring adaptation</w:t>
      </w:r>
      <w:bookmarkEnd w:id="14"/>
      <w:bookmarkEnd w:id="15"/>
      <w:r w:rsidR="00FC0C2C">
        <w:t>.</w:t>
      </w:r>
      <w:r w:rsidR="006E4367">
        <w:t xml:space="preserve"> For search space </w:t>
      </w:r>
      <w:r w:rsidR="000F34D2">
        <w:t xml:space="preserve">set group </w:t>
      </w:r>
      <w:r w:rsidR="006E4367">
        <w:t xml:space="preserve">switching, the </w:t>
      </w:r>
      <w:r w:rsidR="006E4367">
        <w:rPr>
          <w:lang w:eastAsia="zh-CN"/>
        </w:rPr>
        <w:t xml:space="preserve">NW could indicate the UE </w:t>
      </w:r>
      <w:r w:rsidR="005427A1">
        <w:rPr>
          <w:lang w:eastAsia="zh-CN"/>
        </w:rPr>
        <w:t xml:space="preserve">to </w:t>
      </w:r>
      <w:r w:rsidR="006E4367">
        <w:rPr>
          <w:lang w:eastAsia="zh-CN"/>
        </w:rPr>
        <w:t xml:space="preserve">dynamically change PDCCH monitoring </w:t>
      </w:r>
      <w:r w:rsidR="00A75798">
        <w:rPr>
          <w:lang w:eastAsia="zh-CN"/>
        </w:rPr>
        <w:t>behavior</w:t>
      </w:r>
      <w:r w:rsidR="006E4367">
        <w:rPr>
          <w:lang w:eastAsia="zh-CN"/>
        </w:rPr>
        <w:t xml:space="preserve"> by </w:t>
      </w:r>
      <w:r w:rsidR="00115C78">
        <w:rPr>
          <w:lang w:eastAsia="zh-CN"/>
        </w:rPr>
        <w:t>switching</w:t>
      </w:r>
      <w:r w:rsidR="006E4367">
        <w:rPr>
          <w:lang w:eastAsia="zh-CN"/>
        </w:rPr>
        <w:t xml:space="preserve"> search space</w:t>
      </w:r>
      <w:r w:rsidR="000F34D2">
        <w:rPr>
          <w:lang w:eastAsia="zh-CN"/>
        </w:rPr>
        <w:t xml:space="preserve"> set group</w:t>
      </w:r>
      <w:r w:rsidR="006E4367">
        <w:rPr>
          <w:lang w:eastAsia="zh-CN"/>
        </w:rPr>
        <w:t xml:space="preserve"> </w:t>
      </w:r>
      <w:r w:rsidR="006E4367">
        <w:rPr>
          <w:rFonts w:eastAsia="Yu Mincho"/>
        </w:rPr>
        <w:t>s</w:t>
      </w:r>
      <w:r w:rsidR="006E4367" w:rsidRPr="00D55E47">
        <w:rPr>
          <w:rFonts w:eastAsia="Yu Mincho"/>
        </w:rPr>
        <w:t>ince e</w:t>
      </w:r>
      <w:r w:rsidR="006E4367">
        <w:rPr>
          <w:rFonts w:eastAsia="Yu Mincho"/>
        </w:rPr>
        <w:t>ach</w:t>
      </w:r>
      <w:r w:rsidR="006E4367" w:rsidRPr="00D55E47">
        <w:rPr>
          <w:rFonts w:eastAsia="Yu Mincho"/>
        </w:rPr>
        <w:t xml:space="preserve"> search space </w:t>
      </w:r>
      <w:r w:rsidR="00A75798">
        <w:rPr>
          <w:rFonts w:eastAsia="Yu Mincho"/>
        </w:rPr>
        <w:t xml:space="preserve">set for a group </w:t>
      </w:r>
      <w:r w:rsidR="00115C78">
        <w:rPr>
          <w:rFonts w:eastAsia="Yu Mincho"/>
        </w:rPr>
        <w:t>could</w:t>
      </w:r>
      <w:r w:rsidR="006E4367">
        <w:rPr>
          <w:rFonts w:eastAsia="Yu Mincho"/>
        </w:rPr>
        <w:t xml:space="preserve"> be</w:t>
      </w:r>
      <w:r w:rsidR="006E4367" w:rsidRPr="00D55E47">
        <w:rPr>
          <w:rFonts w:eastAsia="Yu Mincho"/>
        </w:rPr>
        <w:t xml:space="preserve"> configured with its own periodicity</w:t>
      </w:r>
      <w:r w:rsidR="00A75798">
        <w:rPr>
          <w:rFonts w:eastAsia="Yu Mincho"/>
        </w:rPr>
        <w:t xml:space="preserve"> and/or duration</w:t>
      </w:r>
      <w:r w:rsidR="006E4367">
        <w:rPr>
          <w:rFonts w:eastAsia="Yu Mincho"/>
        </w:rPr>
        <w:t xml:space="preserve"> </w:t>
      </w:r>
      <w:r w:rsidR="00A75798">
        <w:rPr>
          <w:rFonts w:eastAsia="Yu Mincho"/>
        </w:rPr>
        <w:t xml:space="preserve">for PDCCH monitoring </w:t>
      </w:r>
      <w:r w:rsidR="006E4367">
        <w:rPr>
          <w:rFonts w:eastAsia="Yu Mincho"/>
        </w:rPr>
        <w:t>in RRC.</w:t>
      </w:r>
      <w:r w:rsidR="000A56FC">
        <w:rPr>
          <w:rFonts w:eastAsia="Yu Mincho"/>
        </w:rPr>
        <w:t xml:space="preserve"> </w:t>
      </w:r>
      <w:r w:rsidR="00A75798">
        <w:rPr>
          <w:lang w:eastAsia="zh-CN"/>
        </w:rPr>
        <w:t>Thus</w:t>
      </w:r>
      <w:r w:rsidR="003C2935">
        <w:rPr>
          <w:lang w:eastAsia="zh-CN"/>
        </w:rPr>
        <w:t xml:space="preserve"> the UE could monitor PDCCH occasions less frequently </w:t>
      </w:r>
      <w:r w:rsidR="003C2935">
        <w:rPr>
          <w:rFonts w:eastAsia="Yu Mincho"/>
        </w:rPr>
        <w:t>b</w:t>
      </w:r>
      <w:r w:rsidR="000A56FC">
        <w:rPr>
          <w:rFonts w:eastAsia="Yu Mincho"/>
        </w:rPr>
        <w:t xml:space="preserve">y </w:t>
      </w:r>
      <w:r w:rsidR="008F0888">
        <w:rPr>
          <w:lang w:eastAsia="zh-CN"/>
        </w:rPr>
        <w:t>switching</w:t>
      </w:r>
      <w:r w:rsidR="000A56FC">
        <w:rPr>
          <w:lang w:eastAsia="zh-CN"/>
        </w:rPr>
        <w:t xml:space="preserve"> </w:t>
      </w:r>
      <w:r w:rsidR="008F0888">
        <w:rPr>
          <w:lang w:eastAsia="zh-CN"/>
        </w:rPr>
        <w:t xml:space="preserve">search space set group </w:t>
      </w:r>
      <w:r w:rsidR="000A56FC">
        <w:rPr>
          <w:lang w:eastAsia="zh-CN"/>
        </w:rPr>
        <w:t xml:space="preserve">from </w:t>
      </w:r>
      <w:r w:rsidR="002B688F">
        <w:rPr>
          <w:lang w:eastAsia="zh-CN"/>
        </w:rPr>
        <w:t xml:space="preserve">the group with </w:t>
      </w:r>
      <w:r w:rsidR="000A56FC">
        <w:rPr>
          <w:lang w:eastAsia="zh-CN"/>
        </w:rPr>
        <w:t>shorter pe</w:t>
      </w:r>
      <w:r w:rsidR="003C2935">
        <w:rPr>
          <w:lang w:eastAsia="zh-CN"/>
        </w:rPr>
        <w:t>riodici</w:t>
      </w:r>
      <w:r w:rsidR="00A75798">
        <w:rPr>
          <w:lang w:eastAsia="zh-CN"/>
        </w:rPr>
        <w:t xml:space="preserve">ty to </w:t>
      </w:r>
      <w:r w:rsidR="002B688F">
        <w:rPr>
          <w:lang w:eastAsia="zh-CN"/>
        </w:rPr>
        <w:t xml:space="preserve">the group with </w:t>
      </w:r>
      <w:r w:rsidR="00A75798">
        <w:rPr>
          <w:lang w:eastAsia="zh-CN"/>
        </w:rPr>
        <w:t>longer periodicity to</w:t>
      </w:r>
      <w:r w:rsidR="003C2935">
        <w:rPr>
          <w:lang w:eastAsia="zh-CN"/>
        </w:rPr>
        <w:t xml:space="preserve"> reduce PDCCH mo</w:t>
      </w:r>
      <w:r w:rsidR="002219F7">
        <w:rPr>
          <w:lang w:eastAsia="zh-CN"/>
        </w:rPr>
        <w:t>n</w:t>
      </w:r>
      <w:r w:rsidR="003C2935">
        <w:rPr>
          <w:lang w:eastAsia="zh-CN"/>
        </w:rPr>
        <w:t>itoring</w:t>
      </w:r>
      <w:r w:rsidR="00CA62CE">
        <w:rPr>
          <w:lang w:eastAsia="zh-CN"/>
        </w:rPr>
        <w:t xml:space="preserve"> until </w:t>
      </w:r>
      <w:r w:rsidR="00903F8D">
        <w:rPr>
          <w:lang w:eastAsia="zh-CN"/>
        </w:rPr>
        <w:t xml:space="preserve">the next </w:t>
      </w:r>
      <w:r w:rsidR="00CB2ACA">
        <w:rPr>
          <w:lang w:eastAsia="zh-CN"/>
        </w:rPr>
        <w:t>swi</w:t>
      </w:r>
      <w:r w:rsidR="00CC6226">
        <w:rPr>
          <w:rFonts w:eastAsia="新細明體" w:hint="eastAsia"/>
          <w:lang w:eastAsia="zh-TW"/>
        </w:rPr>
        <w:t>t</w:t>
      </w:r>
      <w:r w:rsidR="00CB2ACA">
        <w:rPr>
          <w:lang w:eastAsia="zh-CN"/>
        </w:rPr>
        <w:t>ching</w:t>
      </w:r>
      <w:r w:rsidR="0019380F">
        <w:rPr>
          <w:lang w:eastAsia="zh-CN"/>
        </w:rPr>
        <w:t xml:space="preserve"> indication</w:t>
      </w:r>
      <w:r w:rsidR="007136D4">
        <w:rPr>
          <w:rFonts w:eastAsia="Yu Mincho"/>
        </w:rPr>
        <w:t>, which is more like a long-term PDCCH monitoring adaptation</w:t>
      </w:r>
      <w:r w:rsidR="003C2935">
        <w:rPr>
          <w:lang w:eastAsia="zh-CN"/>
        </w:rPr>
        <w:t>.</w:t>
      </w:r>
    </w:p>
    <w:p w14:paraId="6DE2E738" w14:textId="154F9E88" w:rsidR="001F08F1" w:rsidRDefault="001F08F1" w:rsidP="001139C2">
      <w:bookmarkStart w:id="16" w:name="OLE_LINK9"/>
      <w:bookmarkStart w:id="17" w:name="OLE_LINK10"/>
      <w:r w:rsidRPr="002B7F07">
        <w:rPr>
          <w:b/>
          <w:u w:val="single"/>
        </w:rPr>
        <w:t xml:space="preserve">Observation </w:t>
      </w:r>
      <w:r w:rsidR="003E251A" w:rsidRPr="002B7F07">
        <w:rPr>
          <w:b/>
          <w:u w:val="single"/>
        </w:rPr>
        <w:t>5</w:t>
      </w:r>
      <w:r w:rsidRPr="002B7F07">
        <w:rPr>
          <w:b/>
        </w:rPr>
        <w:t>:</w:t>
      </w:r>
      <w:bookmarkEnd w:id="16"/>
      <w:bookmarkEnd w:id="17"/>
      <w:r w:rsidRPr="002B7F07">
        <w:rPr>
          <w:b/>
        </w:rPr>
        <w:t xml:space="preserve"> </w:t>
      </w:r>
      <w:r w:rsidR="009B2BE9" w:rsidRPr="002B7F07">
        <w:rPr>
          <w:b/>
        </w:rPr>
        <w:t>P</w:t>
      </w:r>
      <w:r w:rsidR="00474280" w:rsidRPr="002B7F07">
        <w:rPr>
          <w:b/>
        </w:rPr>
        <w:t xml:space="preserve">DCCH skipping </w:t>
      </w:r>
      <w:r w:rsidR="0073048A" w:rsidRPr="002B7F07">
        <w:rPr>
          <w:b/>
        </w:rPr>
        <w:t>scheme</w:t>
      </w:r>
      <w:r w:rsidR="000F67C2" w:rsidRPr="002B7F07">
        <w:rPr>
          <w:b/>
        </w:rPr>
        <w:t xml:space="preserve"> is </w:t>
      </w:r>
      <w:r w:rsidR="00A1670A" w:rsidRPr="002B7F07">
        <w:rPr>
          <w:b/>
          <w:lang w:eastAsia="zh-TW"/>
        </w:rPr>
        <w:t>suitable</w:t>
      </w:r>
      <w:r w:rsidR="0074038C" w:rsidRPr="002B7F07">
        <w:rPr>
          <w:b/>
          <w:lang w:eastAsia="zh-TW"/>
        </w:rPr>
        <w:t xml:space="preserve"> for</w:t>
      </w:r>
      <w:r w:rsidR="000F67C2" w:rsidRPr="002B7F07">
        <w:rPr>
          <w:b/>
          <w:lang w:eastAsia="zh-TW"/>
        </w:rPr>
        <w:t xml:space="preserve"> </w:t>
      </w:r>
      <w:r w:rsidR="000F67C2" w:rsidRPr="002B7F07">
        <w:rPr>
          <w:b/>
        </w:rPr>
        <w:t xml:space="preserve">one-shot </w:t>
      </w:r>
      <w:bookmarkStart w:id="18" w:name="OLE_LINK7"/>
      <w:bookmarkStart w:id="19" w:name="OLE_LINK8"/>
      <w:r w:rsidR="0074038C" w:rsidRPr="002B7F07">
        <w:rPr>
          <w:b/>
        </w:rPr>
        <w:t>PDCCH monitoring adaptation</w:t>
      </w:r>
      <w:r w:rsidR="00F13007" w:rsidRPr="002B7F07">
        <w:rPr>
          <w:b/>
        </w:rPr>
        <w:t>,</w:t>
      </w:r>
      <w:bookmarkEnd w:id="18"/>
      <w:bookmarkEnd w:id="19"/>
      <w:r w:rsidR="00F13007" w:rsidRPr="002B7F07">
        <w:rPr>
          <w:b/>
        </w:rPr>
        <w:t xml:space="preserve"> where</w:t>
      </w:r>
      <w:r w:rsidR="00914772" w:rsidRPr="002B7F07">
        <w:rPr>
          <w:b/>
        </w:rPr>
        <w:t>as</w:t>
      </w:r>
      <w:r w:rsidR="00F13007" w:rsidRPr="002B7F07">
        <w:rPr>
          <w:b/>
        </w:rPr>
        <w:t xml:space="preserve"> </w:t>
      </w:r>
      <w:r w:rsidR="00CC6226" w:rsidRPr="002B7F07">
        <w:rPr>
          <w:b/>
        </w:rPr>
        <w:t>search space set group</w:t>
      </w:r>
      <w:r w:rsidR="00F13007" w:rsidRPr="002B7F07">
        <w:rPr>
          <w:b/>
        </w:rPr>
        <w:t xml:space="preserve"> switching </w:t>
      </w:r>
      <w:r w:rsidR="0073048A" w:rsidRPr="002B7F07">
        <w:rPr>
          <w:b/>
        </w:rPr>
        <w:t>scheme</w:t>
      </w:r>
      <w:r w:rsidR="00F13007" w:rsidRPr="002B7F07">
        <w:rPr>
          <w:b/>
        </w:rPr>
        <w:t xml:space="preserve"> is </w:t>
      </w:r>
      <w:r w:rsidR="00A1670A" w:rsidRPr="002B7F07">
        <w:rPr>
          <w:b/>
        </w:rPr>
        <w:t>suitable</w:t>
      </w:r>
      <w:r w:rsidR="00F653B9" w:rsidRPr="002B7F07">
        <w:rPr>
          <w:b/>
        </w:rPr>
        <w:t xml:space="preserve"> for </w:t>
      </w:r>
      <w:r w:rsidR="002D77FA" w:rsidRPr="002B7F07">
        <w:rPr>
          <w:b/>
        </w:rPr>
        <w:t>long-ter</w:t>
      </w:r>
      <w:r w:rsidR="002D77FA">
        <w:rPr>
          <w:b/>
        </w:rPr>
        <w:t xml:space="preserve">m </w:t>
      </w:r>
      <w:r w:rsidR="002D77FA" w:rsidRPr="0074038C">
        <w:rPr>
          <w:b/>
        </w:rPr>
        <w:t>PDCCH monitoring adaptation</w:t>
      </w:r>
      <w:r w:rsidR="002D77FA">
        <w:rPr>
          <w:b/>
        </w:rPr>
        <w:t>.</w:t>
      </w:r>
    </w:p>
    <w:p w14:paraId="0D339112" w14:textId="000062EF" w:rsidR="00016464" w:rsidRDefault="00E60035" w:rsidP="007F2ACE">
      <w:pPr>
        <w:rPr>
          <w:lang w:eastAsia="zh-TW"/>
        </w:rPr>
      </w:pPr>
      <w:r>
        <w:t xml:space="preserve">Both </w:t>
      </w:r>
      <w:r w:rsidR="00E1274B" w:rsidRPr="00E1274B">
        <w:t>PDCCH skipping and search space set group switching schemes</w:t>
      </w:r>
      <w:r>
        <w:t xml:space="preserve"> c</w:t>
      </w:r>
      <w:r w:rsidR="00115C78">
        <w:t>ould</w:t>
      </w:r>
      <w:r w:rsidR="00153D22">
        <w:rPr>
          <w:lang w:eastAsia="zh-CN"/>
        </w:rPr>
        <w:t xml:space="preserve"> reduce PDCCH monitoring</w:t>
      </w:r>
      <w:r>
        <w:rPr>
          <w:lang w:eastAsia="zh-CN"/>
        </w:rPr>
        <w:t xml:space="preserve"> </w:t>
      </w:r>
      <w:r w:rsidR="00FC0C2C">
        <w:rPr>
          <w:lang w:eastAsia="zh-CN"/>
        </w:rPr>
        <w:t xml:space="preserve">occasions </w:t>
      </w:r>
      <w:r w:rsidR="00115C78">
        <w:rPr>
          <w:lang w:eastAsia="zh-CN"/>
        </w:rPr>
        <w:t>therefore</w:t>
      </w:r>
      <w:r>
        <w:rPr>
          <w:lang w:eastAsia="zh-CN"/>
        </w:rPr>
        <w:t xml:space="preserve"> achieve power saving purpose. However, </w:t>
      </w:r>
      <w:r w:rsidR="00937F49">
        <w:rPr>
          <w:lang w:eastAsia="zh-CN"/>
        </w:rPr>
        <w:t>due to the functionalit</w:t>
      </w:r>
      <w:r w:rsidR="008250DF">
        <w:rPr>
          <w:lang w:eastAsia="zh-CN"/>
        </w:rPr>
        <w:t xml:space="preserve">ies between both schemes are </w:t>
      </w:r>
      <w:r w:rsidR="000364FE">
        <w:rPr>
          <w:lang w:eastAsia="zh-CN"/>
        </w:rPr>
        <w:t xml:space="preserve">somehow different, </w:t>
      </w:r>
      <w:r w:rsidR="006C2376">
        <w:rPr>
          <w:lang w:eastAsia="zh-CN"/>
        </w:rPr>
        <w:t xml:space="preserve">it’s not </w:t>
      </w:r>
      <w:r w:rsidR="00D62B87">
        <w:rPr>
          <w:lang w:eastAsia="zh-CN"/>
        </w:rPr>
        <w:t xml:space="preserve">easy to </w:t>
      </w:r>
      <w:r w:rsidR="00F607CA">
        <w:rPr>
          <w:lang w:eastAsia="zh-CN"/>
        </w:rPr>
        <w:t xml:space="preserve">say which scheme is </w:t>
      </w:r>
      <w:r w:rsidR="00625CA4">
        <w:rPr>
          <w:lang w:eastAsia="zh-CN"/>
        </w:rPr>
        <w:t xml:space="preserve">always </w:t>
      </w:r>
      <w:r w:rsidR="00F607CA">
        <w:rPr>
          <w:lang w:eastAsia="zh-CN"/>
        </w:rPr>
        <w:t>the best.</w:t>
      </w:r>
      <w:r w:rsidR="00625CA4">
        <w:rPr>
          <w:lang w:eastAsia="zh-CN"/>
        </w:rPr>
        <w:t xml:space="preserve"> </w:t>
      </w:r>
      <w:r w:rsidR="007E300F">
        <w:rPr>
          <w:lang w:eastAsia="zh-CN"/>
        </w:rPr>
        <w:t xml:space="preserve">It </w:t>
      </w:r>
      <w:r w:rsidR="001F0404">
        <w:rPr>
          <w:lang w:eastAsia="zh-CN"/>
        </w:rPr>
        <w:t xml:space="preserve">highly </w:t>
      </w:r>
      <w:r w:rsidR="007E300F">
        <w:rPr>
          <w:lang w:eastAsia="zh-CN"/>
        </w:rPr>
        <w:t xml:space="preserve">depends on the </w:t>
      </w:r>
      <w:r w:rsidR="001F0404">
        <w:rPr>
          <w:lang w:eastAsia="zh-CN"/>
        </w:rPr>
        <w:t>characteristic of traffic pattern.</w:t>
      </w:r>
      <w:r w:rsidR="00F607CA">
        <w:rPr>
          <w:rFonts w:hint="eastAsia"/>
          <w:lang w:eastAsia="zh-TW"/>
        </w:rPr>
        <w:t xml:space="preserve"> </w:t>
      </w:r>
    </w:p>
    <w:p w14:paraId="354ED440" w14:textId="6FE7D9C5" w:rsidR="007F2ACE" w:rsidRDefault="00016464" w:rsidP="007F2ACE">
      <w:r>
        <w:rPr>
          <w:lang w:eastAsia="zh-CN"/>
        </w:rPr>
        <w:t xml:space="preserve">For example, </w:t>
      </w:r>
      <w:r w:rsidR="003C2935">
        <w:rPr>
          <w:lang w:eastAsia="zh-CN"/>
        </w:rPr>
        <w:t>for a</w:t>
      </w:r>
      <w:r w:rsidR="009379C4">
        <w:rPr>
          <w:lang w:eastAsia="zh-CN"/>
        </w:rPr>
        <w:t xml:space="preserve"> </w:t>
      </w:r>
      <w:proofErr w:type="spellStart"/>
      <w:r w:rsidR="009379C4">
        <w:rPr>
          <w:lang w:eastAsia="zh-CN"/>
        </w:rPr>
        <w:t>burst</w:t>
      </w:r>
      <w:r w:rsidR="00957233">
        <w:rPr>
          <w:lang w:eastAsia="zh-CN"/>
        </w:rPr>
        <w:t>y</w:t>
      </w:r>
      <w:proofErr w:type="spellEnd"/>
      <w:r w:rsidR="009379C4">
        <w:rPr>
          <w:lang w:eastAsia="zh-CN"/>
        </w:rPr>
        <w:t xml:space="preserve"> data stream</w:t>
      </w:r>
      <w:r w:rsidR="003C2935">
        <w:rPr>
          <w:lang w:eastAsia="zh-CN"/>
        </w:rPr>
        <w:t xml:space="preserve"> </w:t>
      </w:r>
      <w:r w:rsidR="00957233">
        <w:rPr>
          <w:lang w:eastAsia="zh-CN"/>
        </w:rPr>
        <w:t xml:space="preserve">where </w:t>
      </w:r>
      <w:r w:rsidR="003C2935">
        <w:rPr>
          <w:lang w:eastAsia="zh-CN"/>
        </w:rPr>
        <w:t>the data is only transmitted in a short period and not transmitted in other time period as shown in</w:t>
      </w:r>
      <w:r w:rsidR="003C2935">
        <w:t xml:space="preserve"> Fig</w:t>
      </w:r>
      <w:r w:rsidR="00A11905">
        <w:t>.</w:t>
      </w:r>
      <w:r w:rsidR="003C2935" w:rsidRPr="00167BE3">
        <w:rPr>
          <w:color w:val="FF0000"/>
        </w:rPr>
        <w:t xml:space="preserve"> </w:t>
      </w:r>
      <w:r w:rsidR="00322AB8">
        <w:t>2</w:t>
      </w:r>
      <w:r w:rsidR="003C2935" w:rsidRPr="00377AB2">
        <w:t>(a), PDCCH skipping mechanism is more beneficial</w:t>
      </w:r>
      <w:r w:rsidR="006F6D09">
        <w:t xml:space="preserve"> to power saving</w:t>
      </w:r>
      <w:r w:rsidR="002F3EB6">
        <w:t xml:space="preserve"> because the UE only have to </w:t>
      </w:r>
      <w:r w:rsidR="006F6D09">
        <w:t xml:space="preserve">wake up and </w:t>
      </w:r>
      <w:r w:rsidR="002F3EB6">
        <w:t xml:space="preserve">monitor the </w:t>
      </w:r>
      <w:proofErr w:type="spellStart"/>
      <w:r w:rsidR="002F3EB6">
        <w:t>burst</w:t>
      </w:r>
      <w:r w:rsidR="0065063D">
        <w:t>y</w:t>
      </w:r>
      <w:proofErr w:type="spellEnd"/>
      <w:r w:rsidR="002F3EB6">
        <w:t xml:space="preserve"> data stream for a short period</w:t>
      </w:r>
      <w:r w:rsidR="0029724A">
        <w:t>, and</w:t>
      </w:r>
      <w:r w:rsidR="002F3EB6">
        <w:t xml:space="preserve"> </w:t>
      </w:r>
      <w:r w:rsidR="006F6D09">
        <w:t>then</w:t>
      </w:r>
      <w:r w:rsidR="002F3EB6">
        <w:t xml:space="preserve"> </w:t>
      </w:r>
      <w:r w:rsidR="006F6D09">
        <w:t xml:space="preserve">it can </w:t>
      </w:r>
      <w:r w:rsidR="002F3EB6">
        <w:t xml:space="preserve">turn into micro-sleep </w:t>
      </w:r>
      <w:r w:rsidR="006F6D09">
        <w:t>in</w:t>
      </w:r>
      <w:r w:rsidR="002F3EB6">
        <w:t xml:space="preserve"> the rest of time</w:t>
      </w:r>
      <w:r w:rsidR="003C2935" w:rsidRPr="00377AB2">
        <w:t>. On the other hand, if the data is transmitted periodically as shown in Fig</w:t>
      </w:r>
      <w:r w:rsidR="00A11905">
        <w:t>.</w:t>
      </w:r>
      <w:r w:rsidR="003C2935" w:rsidRPr="00377AB2">
        <w:t xml:space="preserve"> </w:t>
      </w:r>
      <w:r w:rsidR="00322AB8">
        <w:t>2</w:t>
      </w:r>
      <w:r w:rsidR="003C2935" w:rsidRPr="00377AB2">
        <w:t>(b),</w:t>
      </w:r>
      <w:r w:rsidR="003C2935" w:rsidRPr="003C2935">
        <w:t xml:space="preserve"> search space </w:t>
      </w:r>
      <w:r w:rsidR="006F6D09">
        <w:t xml:space="preserve">set group </w:t>
      </w:r>
      <w:r w:rsidR="003C2935" w:rsidRPr="003C2935">
        <w:t xml:space="preserve">switching </w:t>
      </w:r>
      <w:r w:rsidR="002F3EB6">
        <w:t xml:space="preserve">mechanism by switching to a search space set group that has longer periodicity </w:t>
      </w:r>
      <w:r w:rsidR="003C2935" w:rsidRPr="003C2935">
        <w:t>is suitable</w:t>
      </w:r>
      <w:r w:rsidR="008E5905">
        <w:t xml:space="preserve"> b</w:t>
      </w:r>
      <w:r w:rsidR="006F6D09">
        <w:t>ecause if PDCCH skipping is applied, the UE sho</w:t>
      </w:r>
      <w:r w:rsidR="008E5905">
        <w:t>uld wake up and turn into micro-</w:t>
      </w:r>
      <w:r w:rsidR="006F6D09">
        <w:t>sleep for multiple times in a short time period which is not power efficient</w:t>
      </w:r>
      <w:r w:rsidR="003C2935" w:rsidRPr="003C2935">
        <w:t>.</w:t>
      </w:r>
      <w:r w:rsidR="002219F7">
        <w:rPr>
          <w:lang w:eastAsia="zh-CN"/>
        </w:rPr>
        <w:t xml:space="preserve"> </w:t>
      </w:r>
      <w:r w:rsidR="006E4432">
        <w:t>A</w:t>
      </w:r>
      <w:r w:rsidR="002219F7">
        <w:t>lthough</w:t>
      </w:r>
      <w:r w:rsidR="00CC463B">
        <w:t xml:space="preserve"> PDCCH </w:t>
      </w:r>
      <w:r w:rsidR="00CC463B" w:rsidRPr="00B70A93">
        <w:t>skipping</w:t>
      </w:r>
      <w:r w:rsidR="00CC463B">
        <w:t xml:space="preserve"> and search space</w:t>
      </w:r>
      <w:r w:rsidR="006F6D09">
        <w:t xml:space="preserve"> set group</w:t>
      </w:r>
      <w:r w:rsidR="00CC463B">
        <w:t xml:space="preserve"> switching </w:t>
      </w:r>
      <w:r w:rsidR="00152B61">
        <w:t>could</w:t>
      </w:r>
      <w:r w:rsidR="00CC463B">
        <w:t xml:space="preserve"> both </w:t>
      </w:r>
      <w:r w:rsidR="00152B61">
        <w:t xml:space="preserve">achieve </w:t>
      </w:r>
      <w:r w:rsidR="00CC463B">
        <w:t>power</w:t>
      </w:r>
      <w:r w:rsidR="00152B61">
        <w:t xml:space="preserve"> saving</w:t>
      </w:r>
      <w:r w:rsidR="002219F7">
        <w:t xml:space="preserve">, </w:t>
      </w:r>
      <w:r w:rsidR="00A03FB1" w:rsidRPr="00A03FB1">
        <w:t>neither of them can tackle all kinds of traffic patterns effectively</w:t>
      </w:r>
      <w:r w:rsidR="006E4432">
        <w:t xml:space="preserve">. </w:t>
      </w:r>
      <w:bookmarkStart w:id="20" w:name="OLE_LINK13"/>
      <w:bookmarkStart w:id="21" w:name="OLE_LINK14"/>
      <w:r w:rsidR="00AA190D">
        <w:t>It</w:t>
      </w:r>
      <w:r w:rsidR="00FA19F1">
        <w:t>’s beneficial to pro</w:t>
      </w:r>
      <w:r w:rsidR="00671B2B">
        <w:rPr>
          <w:lang w:eastAsia="zh-TW"/>
        </w:rPr>
        <w:t xml:space="preserve">vide </w:t>
      </w:r>
      <w:r w:rsidR="00643FFE">
        <w:rPr>
          <w:lang w:eastAsia="zh-TW"/>
        </w:rPr>
        <w:t>both</w:t>
      </w:r>
      <w:r w:rsidR="00671B2B">
        <w:rPr>
          <w:lang w:eastAsia="zh-TW"/>
        </w:rPr>
        <w:t xml:space="preserve"> tools for </w:t>
      </w:r>
      <w:r w:rsidR="00BE2281">
        <w:rPr>
          <w:lang w:eastAsia="zh-TW"/>
        </w:rPr>
        <w:t xml:space="preserve">the </w:t>
      </w:r>
      <w:r w:rsidR="00671B2B">
        <w:rPr>
          <w:lang w:eastAsia="zh-TW"/>
        </w:rPr>
        <w:t xml:space="preserve">NW, </w:t>
      </w:r>
      <w:r w:rsidR="00643FFE">
        <w:rPr>
          <w:lang w:eastAsia="zh-TW"/>
        </w:rPr>
        <w:t xml:space="preserve">such that the </w:t>
      </w:r>
      <w:r w:rsidR="00BE2281">
        <w:rPr>
          <w:lang w:eastAsia="zh-TW"/>
        </w:rPr>
        <w:t>NW</w:t>
      </w:r>
      <w:r w:rsidR="00643FFE">
        <w:rPr>
          <w:lang w:eastAsia="zh-TW"/>
        </w:rPr>
        <w:t xml:space="preserve"> </w:t>
      </w:r>
      <w:r w:rsidR="00E02BF2">
        <w:rPr>
          <w:lang w:eastAsia="zh-TW"/>
        </w:rPr>
        <w:t xml:space="preserve">can </w:t>
      </w:r>
      <w:r w:rsidR="00AF6EA1">
        <w:rPr>
          <w:lang w:eastAsia="zh-TW"/>
        </w:rPr>
        <w:t>select</w:t>
      </w:r>
      <w:r w:rsidR="00331866">
        <w:rPr>
          <w:lang w:eastAsia="zh-TW"/>
        </w:rPr>
        <w:t xml:space="preserve"> either one or both based on </w:t>
      </w:r>
      <w:r w:rsidR="002E052C">
        <w:rPr>
          <w:lang w:eastAsia="zh-TW"/>
        </w:rPr>
        <w:t xml:space="preserve">the </w:t>
      </w:r>
      <w:r w:rsidR="00331866">
        <w:rPr>
          <w:lang w:eastAsia="zh-TW"/>
        </w:rPr>
        <w:t>expected traffic pattern</w:t>
      </w:r>
      <w:r w:rsidR="00B26324">
        <w:rPr>
          <w:lang w:eastAsia="zh-TW"/>
        </w:rPr>
        <w:t>s</w:t>
      </w:r>
      <w:r w:rsidR="00643FFE">
        <w:rPr>
          <w:lang w:eastAsia="zh-TW"/>
        </w:rPr>
        <w:t xml:space="preserve"> </w:t>
      </w:r>
      <w:r w:rsidR="00AF6EA1">
        <w:rPr>
          <w:lang w:eastAsia="zh-TW"/>
        </w:rPr>
        <w:t>from NW perspective</w:t>
      </w:r>
      <w:bookmarkEnd w:id="20"/>
      <w:bookmarkEnd w:id="21"/>
      <w:r w:rsidR="00AF6EA1">
        <w:rPr>
          <w:lang w:eastAsia="zh-TW"/>
        </w:rPr>
        <w:t>.</w:t>
      </w:r>
      <w:r w:rsidR="00D544FB">
        <w:rPr>
          <w:lang w:eastAsia="zh-TW"/>
        </w:rPr>
        <w:t xml:space="preserve"> </w:t>
      </w:r>
      <w:r w:rsidR="006E4432">
        <w:t xml:space="preserve">Therefore, both PDCCH </w:t>
      </w:r>
      <w:r w:rsidR="006E4432" w:rsidRPr="00B70A93">
        <w:t>skipping</w:t>
      </w:r>
      <w:r w:rsidR="006E4432">
        <w:t xml:space="preserve"> and search space </w:t>
      </w:r>
      <w:r w:rsidR="006F6D09">
        <w:t xml:space="preserve">set group </w:t>
      </w:r>
      <w:r w:rsidR="006E4432">
        <w:t>switching</w:t>
      </w:r>
      <w:r w:rsidR="00CC463B">
        <w:t xml:space="preserve"> </w:t>
      </w:r>
      <w:r w:rsidR="00FC0C2C">
        <w:t xml:space="preserve">should be </w:t>
      </w:r>
      <w:r w:rsidR="0065063D">
        <w:t xml:space="preserve">supported </w:t>
      </w:r>
      <w:r w:rsidR="00FC0C2C">
        <w:t>in Rel-17 power saving</w:t>
      </w:r>
      <w:r w:rsidR="006E4432">
        <w:t xml:space="preserve"> so that </w:t>
      </w:r>
      <w:r w:rsidR="00C04A5A">
        <w:t>the NW</w:t>
      </w:r>
      <w:r w:rsidR="006E4432">
        <w:t xml:space="preserve"> could adapt to all kinds of data </w:t>
      </w:r>
      <w:r w:rsidR="008E48FC">
        <w:t>traffic</w:t>
      </w:r>
      <w:r w:rsidR="00D544FB">
        <w:t xml:space="preserve"> pattern</w:t>
      </w:r>
      <w:r w:rsidR="008E48FC">
        <w:t>s</w:t>
      </w:r>
      <w:r w:rsidR="00FC0C2C">
        <w:t>.</w:t>
      </w:r>
    </w:p>
    <w:p w14:paraId="2A058A2C" w14:textId="36B5C705" w:rsidR="00377AB2" w:rsidRDefault="00E119E5" w:rsidP="00377AB2">
      <w:pPr>
        <w:jc w:val="center"/>
        <w:rPr>
          <w:lang w:eastAsia="zh-CN"/>
        </w:rPr>
      </w:pPr>
      <w:r>
        <w:rPr>
          <w:noProof/>
          <w:lang w:eastAsia="zh-TW"/>
        </w:rPr>
        <w:drawing>
          <wp:inline distT="0" distB="0" distL="0" distR="0" wp14:anchorId="76A0D032" wp14:editId="4713D2FA">
            <wp:extent cx="5575298" cy="3165598"/>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pic:nvPicPr>
                  <pic:blipFill>
                    <a:blip r:embed="rId12">
                      <a:extLst>
                        <a:ext uri="{28A0092B-C50C-407E-A947-70E740481C1C}">
                          <a14:useLocalDpi xmlns:a14="http://schemas.microsoft.com/office/drawing/2010/main" val="0"/>
                        </a:ext>
                      </a:extLst>
                    </a:blip>
                    <a:stretch>
                      <a:fillRect/>
                    </a:stretch>
                  </pic:blipFill>
                  <pic:spPr>
                    <a:xfrm>
                      <a:off x="0" y="0"/>
                      <a:ext cx="5575298" cy="3165598"/>
                    </a:xfrm>
                    <a:prstGeom prst="rect">
                      <a:avLst/>
                    </a:prstGeom>
                  </pic:spPr>
                </pic:pic>
              </a:graphicData>
            </a:graphic>
          </wp:inline>
        </w:drawing>
      </w:r>
    </w:p>
    <w:p w14:paraId="0C63DBB4" w14:textId="2C9A3B3A" w:rsidR="00377AB2" w:rsidRPr="00377AB2" w:rsidRDefault="00377AB2" w:rsidP="00377AB2">
      <w:pPr>
        <w:jc w:val="center"/>
        <w:rPr>
          <w:lang w:eastAsia="zh-CN"/>
        </w:rPr>
      </w:pPr>
      <w:r>
        <w:rPr>
          <w:rFonts w:hint="cs"/>
          <w:lang w:eastAsia="zh-CN"/>
        </w:rPr>
        <w:t>F</w:t>
      </w:r>
      <w:r>
        <w:rPr>
          <w:lang w:eastAsia="zh-CN"/>
        </w:rPr>
        <w:t xml:space="preserve">ig. </w:t>
      </w:r>
      <w:r w:rsidR="00322AB8">
        <w:rPr>
          <w:lang w:eastAsia="zh-CN"/>
        </w:rPr>
        <w:t>2</w:t>
      </w:r>
    </w:p>
    <w:p w14:paraId="1696EE73" w14:textId="14D0ED2C" w:rsidR="000E3285" w:rsidRPr="000E3285" w:rsidRDefault="00A51AF8" w:rsidP="000E3285">
      <w:pPr>
        <w:rPr>
          <w:b/>
        </w:rPr>
      </w:pPr>
      <w:bookmarkStart w:id="22" w:name="OLE_LINK11"/>
      <w:bookmarkStart w:id="23" w:name="OLE_LINK12"/>
      <w:bookmarkStart w:id="24" w:name="OLE_LINK3"/>
      <w:bookmarkStart w:id="25" w:name="OLE_LINK4"/>
      <w:bookmarkStart w:id="26" w:name="OLE_LINK239"/>
      <w:bookmarkStart w:id="27" w:name="OLE_LINK240"/>
      <w:r w:rsidRPr="00C41945">
        <w:rPr>
          <w:b/>
          <w:u w:val="single"/>
        </w:rPr>
        <w:t xml:space="preserve">Observation </w:t>
      </w:r>
      <w:r w:rsidR="003E251A">
        <w:rPr>
          <w:b/>
          <w:u w:val="single"/>
        </w:rPr>
        <w:t>6</w:t>
      </w:r>
      <w:bookmarkEnd w:id="22"/>
      <w:bookmarkEnd w:id="23"/>
      <w:r w:rsidRPr="00FD30C0">
        <w:rPr>
          <w:b/>
        </w:rPr>
        <w:t>:</w:t>
      </w:r>
      <w:bookmarkEnd w:id="24"/>
      <w:bookmarkEnd w:id="25"/>
      <w:r w:rsidRPr="00FD30C0">
        <w:rPr>
          <w:b/>
        </w:rPr>
        <w:t xml:space="preserve"> </w:t>
      </w:r>
      <w:r w:rsidR="00152B61" w:rsidRPr="00152B61">
        <w:rPr>
          <w:b/>
        </w:rPr>
        <w:t>Although PDCCH skipping and search space</w:t>
      </w:r>
      <w:r w:rsidR="006F6D09">
        <w:rPr>
          <w:b/>
        </w:rPr>
        <w:t xml:space="preserve"> set group</w:t>
      </w:r>
      <w:r w:rsidR="00152B61" w:rsidRPr="00152B61">
        <w:rPr>
          <w:b/>
        </w:rPr>
        <w:t xml:space="preserve"> switching could both achieve power saving</w:t>
      </w:r>
      <w:r w:rsidR="00A13CE8">
        <w:rPr>
          <w:b/>
        </w:rPr>
        <w:t xml:space="preserve"> gain</w:t>
      </w:r>
      <w:r w:rsidR="00152B61" w:rsidRPr="00152B61">
        <w:rPr>
          <w:b/>
        </w:rPr>
        <w:t xml:space="preserve">, </w:t>
      </w:r>
      <w:r w:rsidR="00F80D11">
        <w:rPr>
          <w:b/>
        </w:rPr>
        <w:t>n</w:t>
      </w:r>
      <w:r w:rsidR="00152B61" w:rsidRPr="00152B61">
        <w:rPr>
          <w:b/>
        </w:rPr>
        <w:t>either</w:t>
      </w:r>
      <w:r w:rsidR="00F80D11">
        <w:rPr>
          <w:b/>
        </w:rPr>
        <w:t xml:space="preserve"> of them</w:t>
      </w:r>
      <w:r w:rsidR="00152B61" w:rsidRPr="00152B61">
        <w:rPr>
          <w:b/>
        </w:rPr>
        <w:t xml:space="preserve"> </w:t>
      </w:r>
      <w:r w:rsidR="00F80D11" w:rsidRPr="00152B61">
        <w:rPr>
          <w:b/>
        </w:rPr>
        <w:t xml:space="preserve">can </w:t>
      </w:r>
      <w:r w:rsidR="00A70D99">
        <w:rPr>
          <w:b/>
        </w:rPr>
        <w:t>tackle</w:t>
      </w:r>
      <w:r w:rsidR="00152B61" w:rsidRPr="00152B61">
        <w:rPr>
          <w:b/>
        </w:rPr>
        <w:t xml:space="preserve"> all kinds of </w:t>
      </w:r>
      <w:r w:rsidR="004E24DC">
        <w:rPr>
          <w:b/>
        </w:rPr>
        <w:t>traffic pattern</w:t>
      </w:r>
      <w:r w:rsidR="00155CAB">
        <w:rPr>
          <w:b/>
          <w:lang w:eastAsia="zh-TW"/>
        </w:rPr>
        <w:t>s</w:t>
      </w:r>
      <w:r w:rsidR="003C70EB">
        <w:rPr>
          <w:b/>
          <w:lang w:eastAsia="zh-TW"/>
        </w:rPr>
        <w:t xml:space="preserve"> effectively</w:t>
      </w:r>
      <w:r w:rsidR="00152B61" w:rsidRPr="00152B61">
        <w:rPr>
          <w:b/>
        </w:rPr>
        <w:t>.</w:t>
      </w:r>
    </w:p>
    <w:p w14:paraId="73CF96B0" w14:textId="3AFA955F" w:rsidR="006D2CB5" w:rsidRDefault="006D2CB5" w:rsidP="003A3FCD">
      <w:pPr>
        <w:rPr>
          <w:b/>
        </w:rPr>
      </w:pPr>
      <w:r w:rsidRPr="00C41945">
        <w:rPr>
          <w:b/>
          <w:u w:val="single"/>
        </w:rPr>
        <w:t xml:space="preserve">Observation </w:t>
      </w:r>
      <w:r w:rsidR="003E251A">
        <w:rPr>
          <w:b/>
          <w:u w:val="single"/>
        </w:rPr>
        <w:t>7</w:t>
      </w:r>
      <w:r w:rsidRPr="006C6F86">
        <w:rPr>
          <w:b/>
        </w:rPr>
        <w:t xml:space="preserve">: </w:t>
      </w:r>
      <w:r w:rsidR="00A32C8E" w:rsidRPr="002B7F07">
        <w:rPr>
          <w:b/>
        </w:rPr>
        <w:t xml:space="preserve">It’s beneficial to give the NW flexibility </w:t>
      </w:r>
      <w:r w:rsidR="00421850" w:rsidRPr="002B7F07">
        <w:rPr>
          <w:b/>
        </w:rPr>
        <w:t xml:space="preserve">for selecting </w:t>
      </w:r>
      <w:r w:rsidR="00DD66C6" w:rsidRPr="002B7F07">
        <w:rPr>
          <w:b/>
        </w:rPr>
        <w:t xml:space="preserve">either one or both </w:t>
      </w:r>
      <w:r w:rsidR="00F404C0" w:rsidRPr="002B7F07">
        <w:rPr>
          <w:b/>
        </w:rPr>
        <w:t>s</w:t>
      </w:r>
      <w:r w:rsidR="00A03FB1" w:rsidRPr="002B7F07">
        <w:rPr>
          <w:b/>
        </w:rPr>
        <w:t>c</w:t>
      </w:r>
      <w:r w:rsidR="00F404C0" w:rsidRPr="002B7F07">
        <w:rPr>
          <w:b/>
        </w:rPr>
        <w:t xml:space="preserve">hemes to adapt </w:t>
      </w:r>
      <w:r w:rsidR="00F84CE2" w:rsidRPr="002B7F07">
        <w:rPr>
          <w:b/>
        </w:rPr>
        <w:t>to</w:t>
      </w:r>
      <w:r w:rsidR="00F404C0" w:rsidRPr="002B7F07">
        <w:rPr>
          <w:b/>
        </w:rPr>
        <w:t xml:space="preserve"> </w:t>
      </w:r>
      <w:r w:rsidR="00711AAC" w:rsidRPr="002B7F07">
        <w:rPr>
          <w:b/>
        </w:rPr>
        <w:t>different traffic patterns.</w:t>
      </w:r>
    </w:p>
    <w:p w14:paraId="0AD03BE1" w14:textId="7AD934BD" w:rsidR="007349C5" w:rsidRPr="007349C5" w:rsidRDefault="00152B61" w:rsidP="007349C5">
      <w:pPr>
        <w:rPr>
          <w:rFonts w:eastAsia="新細明體"/>
          <w:lang w:eastAsia="zh-TW"/>
        </w:rPr>
      </w:pPr>
      <w:proofErr w:type="gramStart"/>
      <w:r w:rsidRPr="00152B61">
        <w:rPr>
          <w:b/>
          <w:u w:val="single"/>
        </w:rPr>
        <w:lastRenderedPageBreak/>
        <w:t xml:space="preserve">Proposal </w:t>
      </w:r>
      <w:r>
        <w:rPr>
          <w:b/>
        </w:rPr>
        <w:t>:</w:t>
      </w:r>
      <w:proofErr w:type="gramEnd"/>
      <w:r>
        <w:rPr>
          <w:b/>
        </w:rPr>
        <w:t xml:space="preserve"> B</w:t>
      </w:r>
      <w:r w:rsidRPr="00152B61">
        <w:rPr>
          <w:b/>
        </w:rPr>
        <w:t>oth PDCCH skipping and search space</w:t>
      </w:r>
      <w:r w:rsidR="006F6D09">
        <w:rPr>
          <w:b/>
        </w:rPr>
        <w:t xml:space="preserve"> set group</w:t>
      </w:r>
      <w:r w:rsidRPr="00152B61">
        <w:rPr>
          <w:b/>
        </w:rPr>
        <w:t xml:space="preserve"> switching </w:t>
      </w:r>
      <w:r w:rsidR="000B59BE">
        <w:rPr>
          <w:b/>
        </w:rPr>
        <w:t xml:space="preserve">schemes </w:t>
      </w:r>
      <w:r w:rsidRPr="00152B61">
        <w:rPr>
          <w:b/>
        </w:rPr>
        <w:t xml:space="preserve">should be </w:t>
      </w:r>
      <w:r w:rsidR="002D4F6D">
        <w:rPr>
          <w:b/>
        </w:rPr>
        <w:t>supported</w:t>
      </w:r>
      <w:r w:rsidR="002D4F6D" w:rsidRPr="00152B61">
        <w:rPr>
          <w:b/>
        </w:rPr>
        <w:t xml:space="preserve"> </w:t>
      </w:r>
      <w:r w:rsidRPr="00152B61">
        <w:rPr>
          <w:b/>
        </w:rPr>
        <w:t xml:space="preserve">in </w:t>
      </w:r>
      <w:bookmarkStart w:id="28" w:name="OLE_LINK21"/>
      <w:bookmarkStart w:id="29" w:name="OLE_LINK22"/>
      <w:r w:rsidRPr="00152B61">
        <w:rPr>
          <w:b/>
        </w:rPr>
        <w:t>Rel-17 power saving</w:t>
      </w:r>
      <w:r>
        <w:rPr>
          <w:b/>
        </w:rPr>
        <w:t>.</w:t>
      </w:r>
      <w:bookmarkEnd w:id="26"/>
      <w:bookmarkEnd w:id="27"/>
      <w:bookmarkEnd w:id="28"/>
      <w:bookmarkEnd w:id="29"/>
    </w:p>
    <w:p w14:paraId="75F2561A" w14:textId="3200ACE8" w:rsidR="00374C61" w:rsidRPr="000F6168" w:rsidRDefault="00374C61" w:rsidP="00374C61">
      <w:pPr>
        <w:pStyle w:val="1"/>
        <w:rPr>
          <w:lang w:val="en-US"/>
        </w:rPr>
      </w:pPr>
      <w:r w:rsidRPr="000F6168">
        <w:rPr>
          <w:lang w:val="en-US"/>
        </w:rPr>
        <w:t>Conclusions</w:t>
      </w:r>
    </w:p>
    <w:p w14:paraId="0E4000BE" w14:textId="77777777" w:rsidR="00EC3EA5" w:rsidRDefault="00EC3EA5" w:rsidP="00EC3EA5">
      <w:pPr>
        <w:rPr>
          <w:b/>
          <w:lang w:eastAsia="zh-CN"/>
        </w:rPr>
      </w:pPr>
      <w:r w:rsidRPr="00C41945">
        <w:rPr>
          <w:b/>
          <w:u w:val="single"/>
        </w:rPr>
        <w:t>Observation 1</w:t>
      </w:r>
      <w:r w:rsidRPr="00FD30C0">
        <w:rPr>
          <w:b/>
        </w:rPr>
        <w:t xml:space="preserve">: </w:t>
      </w:r>
      <w:r>
        <w:rPr>
          <w:b/>
        </w:rPr>
        <w:t xml:space="preserve">DCI-based </w:t>
      </w:r>
      <w:r w:rsidRPr="00FD30C0">
        <w:rPr>
          <w:b/>
          <w:lang w:eastAsia="zh-CN"/>
        </w:rPr>
        <w:t xml:space="preserve">PDCCH skipping </w:t>
      </w:r>
      <w:r>
        <w:rPr>
          <w:b/>
          <w:lang w:eastAsia="zh-CN"/>
        </w:rPr>
        <w:t xml:space="preserve">scheme </w:t>
      </w:r>
      <w:r w:rsidRPr="00FD30C0">
        <w:rPr>
          <w:b/>
          <w:lang w:eastAsia="zh-CN"/>
        </w:rPr>
        <w:t>can achieve a tradeoff between low latency</w:t>
      </w:r>
      <w:r>
        <w:rPr>
          <w:b/>
          <w:lang w:eastAsia="zh-CN"/>
        </w:rPr>
        <w:t xml:space="preserve"> for data transmission</w:t>
      </w:r>
      <w:r w:rsidRPr="00FD30C0">
        <w:rPr>
          <w:b/>
          <w:lang w:eastAsia="zh-CN"/>
        </w:rPr>
        <w:t xml:space="preserve"> and UE power saving.</w:t>
      </w:r>
    </w:p>
    <w:p w14:paraId="1689B324" w14:textId="56C0669B" w:rsidR="00D530A1" w:rsidRPr="00CB6AE8" w:rsidRDefault="00D530A1" w:rsidP="00EC3EA5">
      <w:pPr>
        <w:rPr>
          <w:rFonts w:eastAsia="新細明體"/>
          <w:lang w:eastAsia="zh-TW"/>
        </w:rPr>
      </w:pPr>
      <w:r w:rsidRPr="00C41945">
        <w:rPr>
          <w:b/>
          <w:u w:val="single"/>
        </w:rPr>
        <w:t xml:space="preserve">Observation </w:t>
      </w:r>
      <w:r>
        <w:rPr>
          <w:b/>
          <w:u w:val="single"/>
        </w:rPr>
        <w:t>2</w:t>
      </w:r>
      <w:r w:rsidRPr="00FD30C0">
        <w:rPr>
          <w:b/>
        </w:rPr>
        <w:t>:</w:t>
      </w:r>
      <w:r>
        <w:rPr>
          <w:b/>
        </w:rPr>
        <w:t xml:space="preserve"> NR-U search space set group switching mechanism can be the baseline for </w:t>
      </w:r>
      <w:r w:rsidRPr="00152B61">
        <w:rPr>
          <w:b/>
        </w:rPr>
        <w:t>Rel-17 power saving</w:t>
      </w:r>
      <w:commentRangeStart w:id="30"/>
      <w:commentRangeEnd w:id="30"/>
      <w:r>
        <w:rPr>
          <w:b/>
        </w:rPr>
        <w:t>.</w:t>
      </w:r>
    </w:p>
    <w:p w14:paraId="38B1E192" w14:textId="5F899B28" w:rsidR="00EC3EA5" w:rsidRDefault="00EC3EA5" w:rsidP="00EC3EA5">
      <w:pPr>
        <w:spacing w:afterLines="50"/>
        <w:rPr>
          <w:b/>
        </w:rPr>
      </w:pPr>
      <w:r w:rsidRPr="00C41945">
        <w:rPr>
          <w:b/>
          <w:u w:val="single"/>
        </w:rPr>
        <w:t xml:space="preserve">Observation </w:t>
      </w:r>
      <w:r w:rsidR="00D530A1">
        <w:rPr>
          <w:b/>
          <w:u w:val="single"/>
        </w:rPr>
        <w:t>3</w:t>
      </w:r>
      <w:r w:rsidRPr="00FD30C0">
        <w:rPr>
          <w:b/>
        </w:rPr>
        <w:t>:</w:t>
      </w:r>
      <w:r>
        <w:rPr>
          <w:b/>
        </w:rPr>
        <w:t xml:space="preserve"> </w:t>
      </w:r>
      <w:r w:rsidRPr="00C33592">
        <w:rPr>
          <w:b/>
        </w:rPr>
        <w:t xml:space="preserve">NR-U search space set group switching mechanism </w:t>
      </w:r>
      <w:r>
        <w:rPr>
          <w:b/>
        </w:rPr>
        <w:t>can</w:t>
      </w:r>
      <w:r w:rsidRPr="00C33592">
        <w:rPr>
          <w:b/>
        </w:rPr>
        <w:t xml:space="preserve"> only </w:t>
      </w:r>
      <w:r>
        <w:rPr>
          <w:b/>
        </w:rPr>
        <w:t>be indicated by group common DCI.</w:t>
      </w:r>
    </w:p>
    <w:p w14:paraId="181260FE" w14:textId="3D123CA7" w:rsidR="00EC3EA5" w:rsidRDefault="00C7052C" w:rsidP="00EC3EA5">
      <w:pPr>
        <w:rPr>
          <w:b/>
        </w:rPr>
      </w:pPr>
      <w:r w:rsidRPr="00C41945">
        <w:rPr>
          <w:b/>
          <w:u w:val="single"/>
        </w:rPr>
        <w:t>Observat</w:t>
      </w:r>
      <w:r>
        <w:rPr>
          <w:b/>
          <w:u w:val="single"/>
        </w:rPr>
        <w:t xml:space="preserve">ion </w:t>
      </w:r>
      <w:r w:rsidR="00D530A1">
        <w:rPr>
          <w:b/>
          <w:u w:val="single"/>
        </w:rPr>
        <w:t>4</w:t>
      </w:r>
      <w:r w:rsidRPr="009A1170">
        <w:rPr>
          <w:b/>
        </w:rPr>
        <w:t>:</w:t>
      </w:r>
      <w:r>
        <w:rPr>
          <w:b/>
        </w:rPr>
        <w:t xml:space="preserve"> </w:t>
      </w:r>
      <w:r w:rsidRPr="009B48BA">
        <w:rPr>
          <w:b/>
        </w:rPr>
        <w:t xml:space="preserve">UE-specific DCI should be </w:t>
      </w:r>
      <w:r>
        <w:rPr>
          <w:b/>
        </w:rPr>
        <w:t>considered</w:t>
      </w:r>
      <w:r w:rsidRPr="009B48BA">
        <w:rPr>
          <w:b/>
        </w:rPr>
        <w:t xml:space="preserve"> </w:t>
      </w:r>
      <w:r>
        <w:rPr>
          <w:b/>
        </w:rPr>
        <w:t>for</w:t>
      </w:r>
      <w:r w:rsidRPr="009B48BA">
        <w:rPr>
          <w:b/>
        </w:rPr>
        <w:t xml:space="preserve"> </w:t>
      </w:r>
      <w:r>
        <w:rPr>
          <w:b/>
        </w:rPr>
        <w:t xml:space="preserve">the </w:t>
      </w:r>
      <w:r w:rsidRPr="009B48BA">
        <w:rPr>
          <w:b/>
        </w:rPr>
        <w:t>switching</w:t>
      </w:r>
      <w:r>
        <w:rPr>
          <w:b/>
        </w:rPr>
        <w:t xml:space="preserve"> indication if </w:t>
      </w:r>
      <w:r w:rsidRPr="00D65BC3">
        <w:rPr>
          <w:b/>
        </w:rPr>
        <w:t>enhanced power saving</w:t>
      </w:r>
      <w:r w:rsidRPr="00C33592">
        <w:rPr>
          <w:b/>
        </w:rPr>
        <w:t xml:space="preserve"> search space set group switching mechanism</w:t>
      </w:r>
      <w:r w:rsidRPr="009B48BA">
        <w:rPr>
          <w:b/>
        </w:rPr>
        <w:t xml:space="preserve"> </w:t>
      </w:r>
      <w:r>
        <w:rPr>
          <w:b/>
        </w:rPr>
        <w:t>is supported.</w:t>
      </w:r>
    </w:p>
    <w:p w14:paraId="02E9607B" w14:textId="4640321E" w:rsidR="00EC3EA5" w:rsidRDefault="00EC3EA5" w:rsidP="00EC3EA5">
      <w:pPr>
        <w:rPr>
          <w:b/>
        </w:rPr>
      </w:pPr>
      <w:r w:rsidRPr="00C41945">
        <w:rPr>
          <w:b/>
          <w:u w:val="single"/>
        </w:rPr>
        <w:t xml:space="preserve">Observation </w:t>
      </w:r>
      <w:r w:rsidR="00D530A1">
        <w:rPr>
          <w:b/>
          <w:u w:val="single"/>
        </w:rPr>
        <w:t>5</w:t>
      </w:r>
      <w:r w:rsidRPr="00FD30C0">
        <w:rPr>
          <w:b/>
        </w:rPr>
        <w:t>:</w:t>
      </w:r>
      <w:r>
        <w:rPr>
          <w:b/>
        </w:rPr>
        <w:t xml:space="preserve"> PDCCH skipping scheme is </w:t>
      </w:r>
      <w:r w:rsidR="00CB6AE8" w:rsidRPr="002B7F07">
        <w:rPr>
          <w:b/>
          <w:lang w:eastAsia="zh-TW"/>
        </w:rPr>
        <w:t>suitable</w:t>
      </w:r>
      <w:r w:rsidRPr="002B7F07">
        <w:rPr>
          <w:b/>
          <w:lang w:eastAsia="zh-TW"/>
        </w:rPr>
        <w:t xml:space="preserve"> for </w:t>
      </w:r>
      <w:r w:rsidRPr="002B7F07">
        <w:rPr>
          <w:b/>
        </w:rPr>
        <w:t xml:space="preserve">one-shot PDCCH monitoring adaptation, whereas search space set group switching scheme is </w:t>
      </w:r>
      <w:r w:rsidR="00CB6AE8" w:rsidRPr="002B7F07">
        <w:rPr>
          <w:b/>
        </w:rPr>
        <w:t>suitable</w:t>
      </w:r>
      <w:r w:rsidRPr="002B7F07">
        <w:rPr>
          <w:b/>
        </w:rPr>
        <w:t xml:space="preserve"> for</w:t>
      </w:r>
      <w:r>
        <w:rPr>
          <w:b/>
        </w:rPr>
        <w:t xml:space="preserve"> long-term </w:t>
      </w:r>
      <w:r w:rsidRPr="0074038C">
        <w:rPr>
          <w:b/>
        </w:rPr>
        <w:t>PDCCH monitoring adaptation</w:t>
      </w:r>
      <w:r>
        <w:rPr>
          <w:b/>
        </w:rPr>
        <w:t>.</w:t>
      </w:r>
    </w:p>
    <w:p w14:paraId="00BB16D2" w14:textId="27CF78EC" w:rsidR="00EC3EA5" w:rsidRPr="000E3285" w:rsidRDefault="00EC3EA5" w:rsidP="00EC3EA5">
      <w:pPr>
        <w:rPr>
          <w:b/>
        </w:rPr>
      </w:pPr>
      <w:r w:rsidRPr="00C41945">
        <w:rPr>
          <w:b/>
          <w:u w:val="single"/>
        </w:rPr>
        <w:t xml:space="preserve">Observation </w:t>
      </w:r>
      <w:r w:rsidR="00D530A1">
        <w:rPr>
          <w:b/>
          <w:u w:val="single"/>
        </w:rPr>
        <w:t>6</w:t>
      </w:r>
      <w:r w:rsidRPr="00FD30C0">
        <w:rPr>
          <w:b/>
        </w:rPr>
        <w:t xml:space="preserve">: </w:t>
      </w:r>
      <w:r w:rsidRPr="00152B61">
        <w:rPr>
          <w:b/>
        </w:rPr>
        <w:t>Although PDCCH skipping and search space</w:t>
      </w:r>
      <w:r>
        <w:rPr>
          <w:b/>
        </w:rPr>
        <w:t xml:space="preserve"> set group</w:t>
      </w:r>
      <w:r w:rsidRPr="00152B61">
        <w:rPr>
          <w:b/>
        </w:rPr>
        <w:t xml:space="preserve"> switching could both achieve power saving</w:t>
      </w:r>
      <w:r>
        <w:rPr>
          <w:b/>
        </w:rPr>
        <w:t xml:space="preserve"> gain</w:t>
      </w:r>
      <w:r w:rsidRPr="00152B61">
        <w:rPr>
          <w:b/>
        </w:rPr>
        <w:t xml:space="preserve">, </w:t>
      </w:r>
      <w:r>
        <w:rPr>
          <w:b/>
        </w:rPr>
        <w:t>n</w:t>
      </w:r>
      <w:r w:rsidRPr="00152B61">
        <w:rPr>
          <w:b/>
        </w:rPr>
        <w:t>either</w:t>
      </w:r>
      <w:r>
        <w:rPr>
          <w:b/>
        </w:rPr>
        <w:t xml:space="preserve"> of them</w:t>
      </w:r>
      <w:r w:rsidRPr="00152B61">
        <w:rPr>
          <w:b/>
        </w:rPr>
        <w:t xml:space="preserve"> can </w:t>
      </w:r>
      <w:r>
        <w:rPr>
          <w:b/>
        </w:rPr>
        <w:t>tackle</w:t>
      </w:r>
      <w:r w:rsidRPr="00152B61">
        <w:rPr>
          <w:b/>
        </w:rPr>
        <w:t xml:space="preserve"> all kinds of </w:t>
      </w:r>
      <w:r>
        <w:rPr>
          <w:b/>
        </w:rPr>
        <w:t>traffic pattern</w:t>
      </w:r>
      <w:r>
        <w:rPr>
          <w:b/>
          <w:lang w:eastAsia="zh-TW"/>
        </w:rPr>
        <w:t>s effectively</w:t>
      </w:r>
      <w:r w:rsidRPr="00152B61">
        <w:rPr>
          <w:b/>
        </w:rPr>
        <w:t>.</w:t>
      </w:r>
    </w:p>
    <w:p w14:paraId="24672340" w14:textId="5D5ECF46" w:rsidR="00EC3EA5" w:rsidRDefault="00EC3EA5" w:rsidP="00EC3EA5">
      <w:pPr>
        <w:rPr>
          <w:b/>
        </w:rPr>
      </w:pPr>
      <w:r w:rsidRPr="00C41945">
        <w:rPr>
          <w:b/>
          <w:u w:val="single"/>
        </w:rPr>
        <w:t xml:space="preserve">Observation </w:t>
      </w:r>
      <w:r w:rsidR="00D530A1">
        <w:rPr>
          <w:b/>
          <w:u w:val="single"/>
        </w:rPr>
        <w:t>7</w:t>
      </w:r>
      <w:r w:rsidRPr="006C6F86">
        <w:rPr>
          <w:b/>
        </w:rPr>
        <w:t>:</w:t>
      </w:r>
      <w:r w:rsidRPr="002B7F07">
        <w:rPr>
          <w:b/>
        </w:rPr>
        <w:t xml:space="preserve"> It’s beneficial to give the NW flexibility for selecting either one or both schemes to adapt to different traffic patterns.</w:t>
      </w:r>
    </w:p>
    <w:p w14:paraId="1DFC7AFC" w14:textId="5239DEC8" w:rsidR="00374C61" w:rsidRPr="008B590A" w:rsidRDefault="00EC3EA5" w:rsidP="008B590A">
      <w:pPr>
        <w:rPr>
          <w:b/>
          <w:u w:val="single"/>
        </w:rPr>
      </w:pPr>
      <w:proofErr w:type="gramStart"/>
      <w:r w:rsidRPr="00152B61">
        <w:rPr>
          <w:b/>
          <w:u w:val="single"/>
        </w:rPr>
        <w:t xml:space="preserve">Proposal </w:t>
      </w:r>
      <w:bookmarkStart w:id="31" w:name="_GoBack"/>
      <w:bookmarkEnd w:id="31"/>
      <w:r>
        <w:rPr>
          <w:b/>
        </w:rPr>
        <w:t>:</w:t>
      </w:r>
      <w:proofErr w:type="gramEnd"/>
      <w:r>
        <w:rPr>
          <w:b/>
        </w:rPr>
        <w:t xml:space="preserve"> B</w:t>
      </w:r>
      <w:r w:rsidRPr="00152B61">
        <w:rPr>
          <w:b/>
        </w:rPr>
        <w:t>oth PDCCH skipping and search space</w:t>
      </w:r>
      <w:r>
        <w:rPr>
          <w:b/>
        </w:rPr>
        <w:t xml:space="preserve"> set group</w:t>
      </w:r>
      <w:r w:rsidRPr="00152B61">
        <w:rPr>
          <w:b/>
        </w:rPr>
        <w:t xml:space="preserve"> switching </w:t>
      </w:r>
      <w:r>
        <w:rPr>
          <w:b/>
        </w:rPr>
        <w:t xml:space="preserve">schemes </w:t>
      </w:r>
      <w:r w:rsidRPr="00152B61">
        <w:rPr>
          <w:b/>
        </w:rPr>
        <w:t xml:space="preserve">should be </w:t>
      </w:r>
      <w:r>
        <w:rPr>
          <w:b/>
        </w:rPr>
        <w:t>supported</w:t>
      </w:r>
      <w:r w:rsidRPr="00152B61">
        <w:rPr>
          <w:b/>
        </w:rPr>
        <w:t xml:space="preserve"> in Rel-17 power saving</w:t>
      </w:r>
      <w:r>
        <w:rPr>
          <w:b/>
        </w:rPr>
        <w:t>.</w:t>
      </w:r>
    </w:p>
    <w:p w14:paraId="36B26E55" w14:textId="203E8891" w:rsidR="000062DA" w:rsidRDefault="002E4881" w:rsidP="00D83653">
      <w:pPr>
        <w:pStyle w:val="1"/>
        <w:rPr>
          <w:lang w:val="en-US"/>
        </w:rPr>
      </w:pPr>
      <w:r w:rsidRPr="000F6168">
        <w:rPr>
          <w:lang w:val="en-US"/>
        </w:rPr>
        <w:t>References</w:t>
      </w:r>
    </w:p>
    <w:p w14:paraId="51740C2C" w14:textId="687D9280" w:rsidR="00BD4430" w:rsidRDefault="00511427" w:rsidP="0000157C">
      <w:pPr>
        <w:pStyle w:val="af9"/>
        <w:numPr>
          <w:ilvl w:val="0"/>
          <w:numId w:val="21"/>
        </w:numPr>
      </w:pPr>
      <w:bookmarkStart w:id="32" w:name="_Ref61510210"/>
      <w:r w:rsidRPr="00660618">
        <w:t>Chairman’s Notes RAN1#103-e</w:t>
      </w:r>
      <w:bookmarkEnd w:id="32"/>
      <w:r w:rsidR="00026823">
        <w:t xml:space="preserve"> </w:t>
      </w:r>
    </w:p>
    <w:p w14:paraId="565C1134" w14:textId="250CEAE8" w:rsidR="00511427" w:rsidRPr="009B12F2" w:rsidRDefault="00511427" w:rsidP="0000157C">
      <w:pPr>
        <w:pStyle w:val="af9"/>
        <w:numPr>
          <w:ilvl w:val="0"/>
          <w:numId w:val="21"/>
        </w:numPr>
      </w:pPr>
      <w:bookmarkStart w:id="33" w:name="_Ref61524469"/>
      <w:r>
        <w:t>R</w:t>
      </w:r>
      <w:r>
        <w:rPr>
          <w:rFonts w:eastAsia="新細明體" w:hint="eastAsia"/>
          <w:lang w:eastAsia="zh-TW"/>
        </w:rPr>
        <w:t>1</w:t>
      </w:r>
      <w:r w:rsidRPr="00660618">
        <w:t>-2009804, “</w:t>
      </w:r>
      <w:r w:rsidRPr="00660618">
        <w:rPr>
          <w:rFonts w:cs="Arial"/>
        </w:rPr>
        <w:t>FL summary#</w:t>
      </w:r>
      <w:r w:rsidRPr="00660618">
        <w:rPr>
          <w:rFonts w:cs="Arial"/>
          <w:lang w:eastAsia="zh-CN"/>
        </w:rPr>
        <w:t>4</w:t>
      </w:r>
      <w:r w:rsidRPr="00660618">
        <w:rPr>
          <w:rFonts w:cs="Arial"/>
        </w:rPr>
        <w:t xml:space="preserve"> of power saving for Active Time</w:t>
      </w:r>
      <w:r w:rsidRPr="00660618">
        <w:t>”</w:t>
      </w:r>
      <w:bookmarkEnd w:id="33"/>
    </w:p>
    <w:sectPr w:rsidR="00511427" w:rsidRPr="009B12F2"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886D" w16cex:dateUtc="2021-01-14T01:07:00Z"/>
  <w16cex:commentExtensible w16cex:durableId="23B019F5" w16cex:dateUtc="2021-01-18T06:30:00Z"/>
  <w16cex:commentExtensible w16cex:durableId="23B019B4" w16cex:dateUtc="2021-01-14T01:22:00Z"/>
  <w16cex:commentExtensible w16cex:durableId="23AA8724" w16cex:dateUtc="2021-01-14T01:02:00Z"/>
  <w16cex:commentExtensible w16cex:durableId="23AA8BE3" w16cex:dateUtc="2021-01-14T01:22:00Z"/>
  <w16cex:commentExtensible w16cex:durableId="23AA906F" w16cex:dateUtc="2021-01-14T01:42:00Z"/>
  <w16cex:commentExtensible w16cex:durableId="23AA90EC" w16cex:dateUtc="2021-01-14T01:44:00Z"/>
  <w16cex:commentExtensible w16cex:durableId="23B019BA" w16cex:dateUtc="2021-01-14T0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61511C" w16cid:durableId="23AA886D"/>
  <w16cid:commentId w16cid:paraId="38820DEF" w16cid:durableId="23B019F5"/>
  <w16cid:commentId w16cid:paraId="1CC1C6C7" w16cid:durableId="23B019B4"/>
  <w16cid:commentId w16cid:paraId="65D08012" w16cid:durableId="23AA8724"/>
  <w16cid:commentId w16cid:paraId="22073D8B" w16cid:durableId="23AA8BE3"/>
  <w16cid:commentId w16cid:paraId="2178C126" w16cid:durableId="23AA906F"/>
  <w16cid:commentId w16cid:paraId="600791E5" w16cid:durableId="23AA90EC"/>
  <w16cid:commentId w16cid:paraId="0ABFA2C9" w16cid:durableId="23B019B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9B747" w14:textId="77777777" w:rsidR="00741898" w:rsidRDefault="00741898">
      <w:r>
        <w:separator/>
      </w:r>
    </w:p>
  </w:endnote>
  <w:endnote w:type="continuationSeparator" w:id="0">
    <w:p w14:paraId="088CF22B" w14:textId="77777777" w:rsidR="00741898" w:rsidRDefault="00741898">
      <w:r>
        <w:continuationSeparator/>
      </w:r>
    </w:p>
  </w:endnote>
  <w:endnote w:type="continuationNotice" w:id="1">
    <w:p w14:paraId="1C5E1DAE" w14:textId="77777777" w:rsidR="00741898" w:rsidRDefault="00741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AE6B6C" w:rsidRDefault="00AE6B6C"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AE6B6C" w:rsidRDefault="00AE6B6C" w:rsidP="00505E39">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340C5B2F" w:rsidR="00AE6B6C" w:rsidRDefault="00AE6B6C" w:rsidP="00450D3B">
    <w:pPr>
      <w:pStyle w:val="aa"/>
      <w:ind w:right="360"/>
    </w:pPr>
    <w:r>
      <w:rPr>
        <w:rStyle w:val="af2"/>
      </w:rPr>
      <w:fldChar w:fldCharType="begin"/>
    </w:r>
    <w:r>
      <w:rPr>
        <w:rStyle w:val="af2"/>
      </w:rPr>
      <w:instrText xml:space="preserve"> PAGE </w:instrText>
    </w:r>
    <w:r>
      <w:rPr>
        <w:rStyle w:val="af2"/>
      </w:rPr>
      <w:fldChar w:fldCharType="separate"/>
    </w:r>
    <w:r w:rsidR="00B81E8D">
      <w:rPr>
        <w:rStyle w:val="af2"/>
      </w:rPr>
      <w:t>3</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B81E8D">
      <w:rPr>
        <w:rStyle w:val="af2"/>
      </w:rPr>
      <w:t>4</w:t>
    </w:r>
    <w:r>
      <w:rPr>
        <w:rStyle w:val="af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4E300" w14:textId="77777777" w:rsidR="00741898" w:rsidRDefault="00741898">
      <w:r>
        <w:separator/>
      </w:r>
    </w:p>
  </w:footnote>
  <w:footnote w:type="continuationSeparator" w:id="0">
    <w:p w14:paraId="610D060D" w14:textId="77777777" w:rsidR="00741898" w:rsidRDefault="00741898">
      <w:r>
        <w:continuationSeparator/>
      </w:r>
    </w:p>
  </w:footnote>
  <w:footnote w:type="continuationNotice" w:id="1">
    <w:p w14:paraId="714080A1" w14:textId="77777777" w:rsidR="00741898" w:rsidRDefault="00741898">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AE6B6C" w:rsidRDefault="00AE6B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E2C36"/>
    <w:multiLevelType w:val="hybridMultilevel"/>
    <w:tmpl w:val="C2024A62"/>
    <w:lvl w:ilvl="0" w:tplc="04090001">
      <w:start w:val="1"/>
      <w:numFmt w:val="bullet"/>
      <w:lvlText w:val=""/>
      <w:lvlJc w:val="left"/>
      <w:pPr>
        <w:ind w:left="768" w:hanging="480"/>
      </w:pPr>
      <w:rPr>
        <w:rFonts w:ascii="Symbol" w:hAnsi="Symbol"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2" w15:restartNumberingAfterBreak="0">
    <w:nsid w:val="055715A5"/>
    <w:multiLevelType w:val="hybridMultilevel"/>
    <w:tmpl w:val="07CA44C0"/>
    <w:lvl w:ilvl="0" w:tplc="ECCCF42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353630"/>
    <w:multiLevelType w:val="hybridMultilevel"/>
    <w:tmpl w:val="E960BFA8"/>
    <w:lvl w:ilvl="0" w:tplc="04090001">
      <w:start w:val="1"/>
      <w:numFmt w:val="bullet"/>
      <w:lvlText w:val=""/>
      <w:lvlJc w:val="left"/>
      <w:pPr>
        <w:ind w:left="768" w:hanging="480"/>
      </w:pPr>
      <w:rPr>
        <w:rFonts w:ascii="Symbol" w:hAnsi="Symbol"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6" w15:restartNumberingAfterBreak="0">
    <w:nsid w:val="190D4E6F"/>
    <w:multiLevelType w:val="hybridMultilevel"/>
    <w:tmpl w:val="0409001D"/>
    <w:lvl w:ilvl="0" w:tplc="27287634">
      <w:start w:val="1"/>
      <w:numFmt w:val="decimal"/>
      <w:lvlText w:val="%1)"/>
      <w:lvlJc w:val="left"/>
      <w:pPr>
        <w:ind w:left="360" w:hanging="360"/>
      </w:pPr>
    </w:lvl>
    <w:lvl w:ilvl="1" w:tplc="16D8BF22">
      <w:start w:val="1"/>
      <w:numFmt w:val="lowerLetter"/>
      <w:lvlText w:val="%2)"/>
      <w:lvlJc w:val="left"/>
      <w:pPr>
        <w:ind w:left="720" w:hanging="360"/>
      </w:pPr>
    </w:lvl>
    <w:lvl w:ilvl="2" w:tplc="0F0819CC">
      <w:start w:val="1"/>
      <w:numFmt w:val="lowerRoman"/>
      <w:lvlText w:val="%3)"/>
      <w:lvlJc w:val="left"/>
      <w:pPr>
        <w:ind w:left="1080" w:hanging="360"/>
      </w:pPr>
    </w:lvl>
    <w:lvl w:ilvl="3" w:tplc="16D2D630">
      <w:start w:val="1"/>
      <w:numFmt w:val="decimal"/>
      <w:lvlText w:val="(%4)"/>
      <w:lvlJc w:val="left"/>
      <w:pPr>
        <w:ind w:left="1440" w:hanging="360"/>
      </w:pPr>
    </w:lvl>
    <w:lvl w:ilvl="4" w:tplc="937A2D84">
      <w:start w:val="1"/>
      <w:numFmt w:val="lowerLetter"/>
      <w:lvlText w:val="(%5)"/>
      <w:lvlJc w:val="left"/>
      <w:pPr>
        <w:ind w:left="1800" w:hanging="360"/>
      </w:pPr>
    </w:lvl>
    <w:lvl w:ilvl="5" w:tplc="934A15A6">
      <w:start w:val="1"/>
      <w:numFmt w:val="lowerRoman"/>
      <w:lvlText w:val="(%6)"/>
      <w:lvlJc w:val="left"/>
      <w:pPr>
        <w:ind w:left="2160" w:hanging="360"/>
      </w:pPr>
    </w:lvl>
    <w:lvl w:ilvl="6" w:tplc="C060A532">
      <w:start w:val="1"/>
      <w:numFmt w:val="decimal"/>
      <w:lvlText w:val="%7."/>
      <w:lvlJc w:val="left"/>
      <w:pPr>
        <w:ind w:left="2520" w:hanging="360"/>
      </w:pPr>
    </w:lvl>
    <w:lvl w:ilvl="7" w:tplc="0B588BE6">
      <w:start w:val="1"/>
      <w:numFmt w:val="lowerLetter"/>
      <w:lvlText w:val="%8."/>
      <w:lvlJc w:val="left"/>
      <w:pPr>
        <w:ind w:left="2880" w:hanging="360"/>
      </w:pPr>
    </w:lvl>
    <w:lvl w:ilvl="8" w:tplc="A0743002">
      <w:start w:val="1"/>
      <w:numFmt w:val="lowerRoman"/>
      <w:lvlText w:val="%9."/>
      <w:lvlJc w:val="left"/>
      <w:pPr>
        <w:ind w:left="3240" w:hanging="360"/>
      </w:pPr>
    </w:lvl>
  </w:abstractNum>
  <w:abstractNum w:abstractNumId="7" w15:restartNumberingAfterBreak="0">
    <w:nsid w:val="2133671D"/>
    <w:multiLevelType w:val="hybridMultilevel"/>
    <w:tmpl w:val="34EA85B8"/>
    <w:lvl w:ilvl="0" w:tplc="9C6A3460">
      <w:start w:val="1"/>
      <w:numFmt w:val="bullet"/>
      <w:lvlText w:val=""/>
      <w:lvlJc w:val="left"/>
      <w:pPr>
        <w:tabs>
          <w:tab w:val="num" w:pos="720"/>
        </w:tabs>
        <w:ind w:left="720" w:hanging="360"/>
      </w:pPr>
      <w:rPr>
        <w:rFonts w:ascii="Symbol" w:hAnsi="Symbol" w:hint="default"/>
        <w:sz w:val="20"/>
      </w:rPr>
    </w:lvl>
    <w:lvl w:ilvl="1" w:tplc="AD92245C">
      <w:start w:val="1"/>
      <w:numFmt w:val="bullet"/>
      <w:lvlText w:val=""/>
      <w:lvlJc w:val="left"/>
      <w:pPr>
        <w:tabs>
          <w:tab w:val="num" w:pos="1440"/>
        </w:tabs>
        <w:ind w:left="1440" w:hanging="360"/>
      </w:pPr>
      <w:rPr>
        <w:rFonts w:ascii="Wingdings" w:hAnsi="Wingdings" w:hint="default"/>
        <w:sz w:val="20"/>
      </w:rPr>
    </w:lvl>
    <w:lvl w:ilvl="2" w:tplc="4342BCBC">
      <w:start w:val="1"/>
      <w:numFmt w:val="bullet"/>
      <w:lvlText w:val=""/>
      <w:lvlJc w:val="left"/>
      <w:pPr>
        <w:tabs>
          <w:tab w:val="num" w:pos="2160"/>
        </w:tabs>
        <w:ind w:left="2160" w:hanging="360"/>
      </w:pPr>
      <w:rPr>
        <w:rFonts w:ascii="Symbol" w:hAnsi="Symbol" w:hint="default"/>
        <w:sz w:val="20"/>
      </w:rPr>
    </w:lvl>
    <w:lvl w:ilvl="3" w:tplc="3128455A">
      <w:start w:val="1"/>
      <w:numFmt w:val="bullet"/>
      <w:lvlText w:val=""/>
      <w:lvlJc w:val="left"/>
      <w:pPr>
        <w:tabs>
          <w:tab w:val="num" w:pos="2880"/>
        </w:tabs>
        <w:ind w:left="2880" w:hanging="360"/>
      </w:pPr>
      <w:rPr>
        <w:rFonts w:ascii="Symbol" w:hAnsi="Symbol" w:hint="default"/>
        <w:sz w:val="20"/>
      </w:rPr>
    </w:lvl>
    <w:lvl w:ilvl="4" w:tplc="E8AEF950">
      <w:start w:val="1"/>
      <w:numFmt w:val="bullet"/>
      <w:lvlText w:val=""/>
      <w:lvlJc w:val="left"/>
      <w:pPr>
        <w:tabs>
          <w:tab w:val="num" w:pos="3600"/>
        </w:tabs>
        <w:ind w:left="3600" w:hanging="360"/>
      </w:pPr>
      <w:rPr>
        <w:rFonts w:ascii="Symbol" w:hAnsi="Symbol" w:hint="default"/>
        <w:sz w:val="20"/>
      </w:rPr>
    </w:lvl>
    <w:lvl w:ilvl="5" w:tplc="F2E86942">
      <w:start w:val="1"/>
      <w:numFmt w:val="bullet"/>
      <w:lvlText w:val=""/>
      <w:lvlJc w:val="left"/>
      <w:pPr>
        <w:tabs>
          <w:tab w:val="num" w:pos="4320"/>
        </w:tabs>
        <w:ind w:left="4320" w:hanging="360"/>
      </w:pPr>
      <w:rPr>
        <w:rFonts w:ascii="Symbol" w:hAnsi="Symbol" w:hint="default"/>
        <w:sz w:val="20"/>
      </w:rPr>
    </w:lvl>
    <w:lvl w:ilvl="6" w:tplc="7AAC8B82">
      <w:start w:val="1"/>
      <w:numFmt w:val="bullet"/>
      <w:lvlText w:val=""/>
      <w:lvlJc w:val="left"/>
      <w:pPr>
        <w:tabs>
          <w:tab w:val="num" w:pos="5040"/>
        </w:tabs>
        <w:ind w:left="5040" w:hanging="360"/>
      </w:pPr>
      <w:rPr>
        <w:rFonts w:ascii="Symbol" w:hAnsi="Symbol" w:hint="default"/>
        <w:sz w:val="20"/>
      </w:rPr>
    </w:lvl>
    <w:lvl w:ilvl="7" w:tplc="84B8F89E">
      <w:start w:val="1"/>
      <w:numFmt w:val="bullet"/>
      <w:lvlText w:val=""/>
      <w:lvlJc w:val="left"/>
      <w:pPr>
        <w:tabs>
          <w:tab w:val="num" w:pos="5760"/>
        </w:tabs>
        <w:ind w:left="5760" w:hanging="360"/>
      </w:pPr>
      <w:rPr>
        <w:rFonts w:ascii="Symbol" w:hAnsi="Symbol" w:hint="default"/>
        <w:sz w:val="20"/>
      </w:rPr>
    </w:lvl>
    <w:lvl w:ilvl="8" w:tplc="73DE851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hybridMultilevel"/>
    <w:tmpl w:val="24D0B6C8"/>
    <w:lvl w:ilvl="0" w:tplc="202C9AEE">
      <w:start w:val="1"/>
      <w:numFmt w:val="bullet"/>
      <w:pStyle w:val="Bulletedo1"/>
      <w:lvlText w:val=""/>
      <w:lvlJc w:val="left"/>
      <w:pPr>
        <w:tabs>
          <w:tab w:val="num" w:pos="360"/>
        </w:tabs>
        <w:ind w:left="360" w:hanging="360"/>
      </w:pPr>
      <w:rPr>
        <w:rFonts w:ascii="Symbol" w:hAnsi="Symbol" w:hint="default"/>
      </w:rPr>
    </w:lvl>
    <w:lvl w:ilvl="1" w:tplc="2348F73A">
      <w:numFmt w:val="decimal"/>
      <w:lvlText w:val=""/>
      <w:lvlJc w:val="left"/>
    </w:lvl>
    <w:lvl w:ilvl="2" w:tplc="F3E2C0DA">
      <w:numFmt w:val="decimal"/>
      <w:lvlText w:val=""/>
      <w:lvlJc w:val="left"/>
    </w:lvl>
    <w:lvl w:ilvl="3" w:tplc="DC1EE358">
      <w:numFmt w:val="decimal"/>
      <w:lvlText w:val=""/>
      <w:lvlJc w:val="left"/>
    </w:lvl>
    <w:lvl w:ilvl="4" w:tplc="31948BC8">
      <w:numFmt w:val="decimal"/>
      <w:lvlText w:val=""/>
      <w:lvlJc w:val="left"/>
    </w:lvl>
    <w:lvl w:ilvl="5" w:tplc="F8AC8932">
      <w:numFmt w:val="decimal"/>
      <w:lvlText w:val=""/>
      <w:lvlJc w:val="left"/>
    </w:lvl>
    <w:lvl w:ilvl="6" w:tplc="C9789E78">
      <w:numFmt w:val="decimal"/>
      <w:lvlText w:val=""/>
      <w:lvlJc w:val="left"/>
    </w:lvl>
    <w:lvl w:ilvl="7" w:tplc="07BC1942">
      <w:numFmt w:val="decimal"/>
      <w:lvlText w:val=""/>
      <w:lvlJc w:val="left"/>
    </w:lvl>
    <w:lvl w:ilvl="8" w:tplc="38DA4ECC">
      <w:numFmt w:val="decimal"/>
      <w:lvlText w:val=""/>
      <w:lvlJc w:val="left"/>
    </w:lvl>
  </w:abstractNum>
  <w:abstractNum w:abstractNumId="9" w15:restartNumberingAfterBreak="0">
    <w:nsid w:val="2E617C3E"/>
    <w:multiLevelType w:val="hybridMultilevel"/>
    <w:tmpl w:val="67049D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3620279"/>
    <w:multiLevelType w:val="hybridMultilevel"/>
    <w:tmpl w:val="FB5A77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A877D64"/>
    <w:multiLevelType w:val="hybridMultilevel"/>
    <w:tmpl w:val="5DA6FC16"/>
    <w:lvl w:ilvl="0" w:tplc="C046F90A">
      <w:start w:val="1"/>
      <w:numFmt w:val="decimal"/>
      <w:pStyle w:val="References"/>
      <w:lvlText w:val="[%1]"/>
      <w:lvlJc w:val="left"/>
      <w:pPr>
        <w:tabs>
          <w:tab w:val="num" w:pos="360"/>
        </w:tabs>
        <w:ind w:left="360" w:hanging="360"/>
      </w:pPr>
    </w:lvl>
    <w:lvl w:ilvl="1" w:tplc="7CF2F782">
      <w:numFmt w:val="decimal"/>
      <w:lvlText w:val=""/>
      <w:lvlJc w:val="left"/>
    </w:lvl>
    <w:lvl w:ilvl="2" w:tplc="CEFC1196">
      <w:numFmt w:val="decimal"/>
      <w:lvlText w:val=""/>
      <w:lvlJc w:val="left"/>
    </w:lvl>
    <w:lvl w:ilvl="3" w:tplc="2196BB9E">
      <w:numFmt w:val="decimal"/>
      <w:lvlText w:val=""/>
      <w:lvlJc w:val="left"/>
    </w:lvl>
    <w:lvl w:ilvl="4" w:tplc="25BE5FB2">
      <w:numFmt w:val="decimal"/>
      <w:lvlText w:val=""/>
      <w:lvlJc w:val="left"/>
    </w:lvl>
    <w:lvl w:ilvl="5" w:tplc="92149AD0">
      <w:numFmt w:val="decimal"/>
      <w:lvlText w:val=""/>
      <w:lvlJc w:val="left"/>
    </w:lvl>
    <w:lvl w:ilvl="6" w:tplc="BA18C346">
      <w:numFmt w:val="decimal"/>
      <w:lvlText w:val=""/>
      <w:lvlJc w:val="left"/>
    </w:lvl>
    <w:lvl w:ilvl="7" w:tplc="EA4E327E">
      <w:numFmt w:val="decimal"/>
      <w:lvlText w:val=""/>
      <w:lvlJc w:val="left"/>
    </w:lvl>
    <w:lvl w:ilvl="8" w:tplc="95E62F92">
      <w:numFmt w:val="decimal"/>
      <w:lvlText w:val=""/>
      <w:lvlJc w:val="left"/>
    </w:lvl>
  </w:abstractNum>
  <w:abstractNum w:abstractNumId="12" w15:restartNumberingAfterBreak="0">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3C3BA6"/>
    <w:multiLevelType w:val="hybridMultilevel"/>
    <w:tmpl w:val="0E201EA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3D465D6"/>
    <w:multiLevelType w:val="hybridMultilevel"/>
    <w:tmpl w:val="F8244648"/>
    <w:styleLink w:val="StyleBulletedSymbolsymbolLeft025Hanging0252"/>
    <w:lvl w:ilvl="0" w:tplc="D85CC158">
      <w:start w:val="1"/>
      <w:numFmt w:val="bullet"/>
      <w:lvlText w:val=""/>
      <w:lvlJc w:val="left"/>
      <w:pPr>
        <w:ind w:left="360" w:firstLine="0"/>
      </w:pPr>
      <w:rPr>
        <w:rFonts w:ascii="Symbol" w:hAnsi="Symbol" w:hint="default"/>
      </w:rPr>
    </w:lvl>
    <w:lvl w:ilvl="1" w:tplc="CDAA75FC">
      <w:start w:val="1"/>
      <w:numFmt w:val="bullet"/>
      <w:lvlText w:val="o"/>
      <w:lvlJc w:val="left"/>
      <w:pPr>
        <w:ind w:left="1440" w:hanging="360"/>
      </w:pPr>
      <w:rPr>
        <w:rFonts w:ascii="Courier New" w:hAnsi="Courier New" w:cs="Courier New" w:hint="default"/>
      </w:rPr>
    </w:lvl>
    <w:lvl w:ilvl="2" w:tplc="A6BA9AF0">
      <w:start w:val="1"/>
      <w:numFmt w:val="bullet"/>
      <w:lvlText w:val=""/>
      <w:lvlJc w:val="left"/>
      <w:pPr>
        <w:ind w:left="2160" w:hanging="360"/>
      </w:pPr>
      <w:rPr>
        <w:rFonts w:ascii="Wingdings" w:hAnsi="Wingdings" w:hint="default"/>
      </w:rPr>
    </w:lvl>
    <w:lvl w:ilvl="3" w:tplc="96803828">
      <w:start w:val="1"/>
      <w:numFmt w:val="bullet"/>
      <w:lvlText w:val=""/>
      <w:lvlJc w:val="left"/>
      <w:pPr>
        <w:ind w:left="2880" w:hanging="360"/>
      </w:pPr>
      <w:rPr>
        <w:rFonts w:ascii="Symbol" w:hAnsi="Symbol" w:hint="default"/>
      </w:rPr>
    </w:lvl>
    <w:lvl w:ilvl="4" w:tplc="C44C494A">
      <w:start w:val="1"/>
      <w:numFmt w:val="bullet"/>
      <w:lvlText w:val="o"/>
      <w:lvlJc w:val="left"/>
      <w:pPr>
        <w:ind w:left="3600" w:hanging="360"/>
      </w:pPr>
      <w:rPr>
        <w:rFonts w:ascii="Courier New" w:hAnsi="Courier New" w:cs="Courier New" w:hint="default"/>
      </w:rPr>
    </w:lvl>
    <w:lvl w:ilvl="5" w:tplc="1470786A">
      <w:start w:val="1"/>
      <w:numFmt w:val="bullet"/>
      <w:lvlText w:val=""/>
      <w:lvlJc w:val="left"/>
      <w:pPr>
        <w:ind w:left="4320" w:hanging="360"/>
      </w:pPr>
      <w:rPr>
        <w:rFonts w:ascii="Wingdings" w:hAnsi="Wingdings" w:hint="default"/>
      </w:rPr>
    </w:lvl>
    <w:lvl w:ilvl="6" w:tplc="DDE41C08">
      <w:start w:val="1"/>
      <w:numFmt w:val="bullet"/>
      <w:lvlText w:val=""/>
      <w:lvlJc w:val="left"/>
      <w:pPr>
        <w:ind w:left="5040" w:hanging="360"/>
      </w:pPr>
      <w:rPr>
        <w:rFonts w:ascii="Symbol" w:hAnsi="Symbol" w:hint="default"/>
      </w:rPr>
    </w:lvl>
    <w:lvl w:ilvl="7" w:tplc="B5C61CF0">
      <w:start w:val="1"/>
      <w:numFmt w:val="bullet"/>
      <w:lvlText w:val="o"/>
      <w:lvlJc w:val="left"/>
      <w:pPr>
        <w:ind w:left="5760" w:hanging="360"/>
      </w:pPr>
      <w:rPr>
        <w:rFonts w:ascii="Courier New" w:hAnsi="Courier New" w:cs="Courier New" w:hint="default"/>
      </w:rPr>
    </w:lvl>
    <w:lvl w:ilvl="8" w:tplc="A98A9612">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8"/>
  </w:num>
  <w:num w:numId="2">
    <w:abstractNumId w:val="0"/>
  </w:num>
  <w:num w:numId="3">
    <w:abstractNumId w:val="3"/>
  </w:num>
  <w:num w:numId="4">
    <w:abstractNumId w:val="11"/>
  </w:num>
  <w:num w:numId="5">
    <w:abstractNumId w:val="16"/>
  </w:num>
  <w:num w:numId="6">
    <w:abstractNumId w:val="17"/>
  </w:num>
  <w:num w:numId="7">
    <w:abstractNumId w:val="18"/>
  </w:num>
  <w:num w:numId="8">
    <w:abstractNumId w:val="14"/>
  </w:num>
  <w:num w:numId="9">
    <w:abstractNumId w:val="19"/>
  </w:num>
  <w:num w:numId="10">
    <w:abstractNumId w:val="6"/>
  </w:num>
  <w:num w:numId="11">
    <w:abstractNumId w:val="13"/>
  </w:num>
  <w:num w:numId="12">
    <w:abstractNumId w:val="4"/>
  </w:num>
  <w:num w:numId="13">
    <w:abstractNumId w:val="12"/>
  </w:num>
  <w:num w:numId="14">
    <w:abstractNumId w:val="12"/>
  </w:num>
  <w:num w:numId="15">
    <w:abstractNumId w:val="5"/>
  </w:num>
  <w:num w:numId="16">
    <w:abstractNumId w:val="1"/>
  </w:num>
  <w:num w:numId="17">
    <w:abstractNumId w:val="15"/>
  </w:num>
  <w:num w:numId="18">
    <w:abstractNumId w:val="9"/>
  </w:num>
  <w:num w:numId="19">
    <w:abstractNumId w:val="10"/>
  </w:num>
  <w:num w:numId="20">
    <w:abstractNumId w:val="7"/>
  </w:num>
  <w:num w:numId="2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activeWritingStyle w:appName="MSWord" w:lang="ko-KR" w:vendorID="64" w:dllVersion="0" w:nlCheck="1" w:checkStyle="1"/>
  <w:activeWritingStyle w:appName="MSWord" w:lang="zh-TW"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tTAxNjYyMTcwNTFU0lEKTi0uzszPAykwrAUAyxwL2ywAAAA="/>
  </w:docVars>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57C"/>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9A7"/>
    <w:rsid w:val="00003EF4"/>
    <w:rsid w:val="0000403F"/>
    <w:rsid w:val="000042C3"/>
    <w:rsid w:val="00004885"/>
    <w:rsid w:val="0000499E"/>
    <w:rsid w:val="00004D8C"/>
    <w:rsid w:val="00004DCB"/>
    <w:rsid w:val="000051F0"/>
    <w:rsid w:val="00005269"/>
    <w:rsid w:val="00005499"/>
    <w:rsid w:val="0000553B"/>
    <w:rsid w:val="000056B5"/>
    <w:rsid w:val="00005BCE"/>
    <w:rsid w:val="00005D46"/>
    <w:rsid w:val="00005F7B"/>
    <w:rsid w:val="000062D2"/>
    <w:rsid w:val="000062DA"/>
    <w:rsid w:val="0000634A"/>
    <w:rsid w:val="000063BC"/>
    <w:rsid w:val="000065CC"/>
    <w:rsid w:val="0000667A"/>
    <w:rsid w:val="000066F3"/>
    <w:rsid w:val="00006780"/>
    <w:rsid w:val="00006C7A"/>
    <w:rsid w:val="00007495"/>
    <w:rsid w:val="0000773C"/>
    <w:rsid w:val="00007761"/>
    <w:rsid w:val="0000792C"/>
    <w:rsid w:val="00007B4B"/>
    <w:rsid w:val="00007D2E"/>
    <w:rsid w:val="00010061"/>
    <w:rsid w:val="000101EF"/>
    <w:rsid w:val="00010462"/>
    <w:rsid w:val="0001061E"/>
    <w:rsid w:val="000109F1"/>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D57"/>
    <w:rsid w:val="0001321B"/>
    <w:rsid w:val="00013353"/>
    <w:rsid w:val="000133A9"/>
    <w:rsid w:val="000137BA"/>
    <w:rsid w:val="00013B63"/>
    <w:rsid w:val="00013BDD"/>
    <w:rsid w:val="00013F64"/>
    <w:rsid w:val="000141F0"/>
    <w:rsid w:val="000145D2"/>
    <w:rsid w:val="00014631"/>
    <w:rsid w:val="00014E0E"/>
    <w:rsid w:val="000159C4"/>
    <w:rsid w:val="00015A7E"/>
    <w:rsid w:val="00015ABC"/>
    <w:rsid w:val="00015BCB"/>
    <w:rsid w:val="00015CED"/>
    <w:rsid w:val="000161C8"/>
    <w:rsid w:val="000162B2"/>
    <w:rsid w:val="0001645D"/>
    <w:rsid w:val="00016464"/>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8E2"/>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6AE"/>
    <w:rsid w:val="000267EB"/>
    <w:rsid w:val="00026823"/>
    <w:rsid w:val="000268EA"/>
    <w:rsid w:val="00026905"/>
    <w:rsid w:val="00026977"/>
    <w:rsid w:val="00026B7D"/>
    <w:rsid w:val="00026C64"/>
    <w:rsid w:val="00026EF9"/>
    <w:rsid w:val="00026FED"/>
    <w:rsid w:val="0002701F"/>
    <w:rsid w:val="000270D4"/>
    <w:rsid w:val="00027333"/>
    <w:rsid w:val="000273DF"/>
    <w:rsid w:val="000276E7"/>
    <w:rsid w:val="00027B5C"/>
    <w:rsid w:val="00027D31"/>
    <w:rsid w:val="00027D56"/>
    <w:rsid w:val="000300FE"/>
    <w:rsid w:val="00030432"/>
    <w:rsid w:val="00030619"/>
    <w:rsid w:val="000307C6"/>
    <w:rsid w:val="000308EA"/>
    <w:rsid w:val="00030A5C"/>
    <w:rsid w:val="00030F74"/>
    <w:rsid w:val="00030F82"/>
    <w:rsid w:val="00030F85"/>
    <w:rsid w:val="000312B4"/>
    <w:rsid w:val="0003134F"/>
    <w:rsid w:val="000313FA"/>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4A5F"/>
    <w:rsid w:val="00034D30"/>
    <w:rsid w:val="000352CF"/>
    <w:rsid w:val="0003540B"/>
    <w:rsid w:val="00035574"/>
    <w:rsid w:val="0003578B"/>
    <w:rsid w:val="0003579F"/>
    <w:rsid w:val="00035963"/>
    <w:rsid w:val="00035A4E"/>
    <w:rsid w:val="00035E08"/>
    <w:rsid w:val="00036199"/>
    <w:rsid w:val="0003623F"/>
    <w:rsid w:val="000364FE"/>
    <w:rsid w:val="000365A2"/>
    <w:rsid w:val="0003698E"/>
    <w:rsid w:val="0003699E"/>
    <w:rsid w:val="00036C45"/>
    <w:rsid w:val="00036FA7"/>
    <w:rsid w:val="000370B4"/>
    <w:rsid w:val="0003723F"/>
    <w:rsid w:val="000377E3"/>
    <w:rsid w:val="00037A21"/>
    <w:rsid w:val="00037C2D"/>
    <w:rsid w:val="00040228"/>
    <w:rsid w:val="000402B6"/>
    <w:rsid w:val="00040450"/>
    <w:rsid w:val="000404F2"/>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D56"/>
    <w:rsid w:val="00041EC3"/>
    <w:rsid w:val="0004264B"/>
    <w:rsid w:val="0004298C"/>
    <w:rsid w:val="000429D3"/>
    <w:rsid w:val="00042A11"/>
    <w:rsid w:val="00042BFC"/>
    <w:rsid w:val="00043049"/>
    <w:rsid w:val="000430CF"/>
    <w:rsid w:val="00043407"/>
    <w:rsid w:val="00043703"/>
    <w:rsid w:val="0004380E"/>
    <w:rsid w:val="000438F3"/>
    <w:rsid w:val="00044225"/>
    <w:rsid w:val="00044576"/>
    <w:rsid w:val="00044872"/>
    <w:rsid w:val="00044C22"/>
    <w:rsid w:val="00044DBF"/>
    <w:rsid w:val="00044F4F"/>
    <w:rsid w:val="00044FC4"/>
    <w:rsid w:val="000451E5"/>
    <w:rsid w:val="000452D6"/>
    <w:rsid w:val="000453F6"/>
    <w:rsid w:val="00045740"/>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93E"/>
    <w:rsid w:val="00051B10"/>
    <w:rsid w:val="00051C85"/>
    <w:rsid w:val="0005201C"/>
    <w:rsid w:val="0005241E"/>
    <w:rsid w:val="000525B8"/>
    <w:rsid w:val="000525FD"/>
    <w:rsid w:val="000527FE"/>
    <w:rsid w:val="0005291A"/>
    <w:rsid w:val="00052AE3"/>
    <w:rsid w:val="00052CD1"/>
    <w:rsid w:val="00052F39"/>
    <w:rsid w:val="00052FBC"/>
    <w:rsid w:val="0005308C"/>
    <w:rsid w:val="0005309A"/>
    <w:rsid w:val="000531A8"/>
    <w:rsid w:val="000531F5"/>
    <w:rsid w:val="000532B1"/>
    <w:rsid w:val="000532B4"/>
    <w:rsid w:val="000532C1"/>
    <w:rsid w:val="00053849"/>
    <w:rsid w:val="0005399A"/>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110"/>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524"/>
    <w:rsid w:val="0006263A"/>
    <w:rsid w:val="00062D9A"/>
    <w:rsid w:val="000631CE"/>
    <w:rsid w:val="000633FF"/>
    <w:rsid w:val="00063485"/>
    <w:rsid w:val="000634A9"/>
    <w:rsid w:val="00063837"/>
    <w:rsid w:val="000639E0"/>
    <w:rsid w:val="00063A96"/>
    <w:rsid w:val="00063F57"/>
    <w:rsid w:val="000640E8"/>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6AFD"/>
    <w:rsid w:val="0006703F"/>
    <w:rsid w:val="00067087"/>
    <w:rsid w:val="0006709B"/>
    <w:rsid w:val="0006739D"/>
    <w:rsid w:val="00067440"/>
    <w:rsid w:val="00067463"/>
    <w:rsid w:val="0006777C"/>
    <w:rsid w:val="00067FE2"/>
    <w:rsid w:val="000700AB"/>
    <w:rsid w:val="00070192"/>
    <w:rsid w:val="00070519"/>
    <w:rsid w:val="00070E14"/>
    <w:rsid w:val="00070FB6"/>
    <w:rsid w:val="0007118F"/>
    <w:rsid w:val="000711C1"/>
    <w:rsid w:val="000712C6"/>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77F24"/>
    <w:rsid w:val="0008022A"/>
    <w:rsid w:val="00080418"/>
    <w:rsid w:val="000805B2"/>
    <w:rsid w:val="000805FD"/>
    <w:rsid w:val="00080696"/>
    <w:rsid w:val="000808A3"/>
    <w:rsid w:val="00080C96"/>
    <w:rsid w:val="00080D74"/>
    <w:rsid w:val="00080F1C"/>
    <w:rsid w:val="00081383"/>
    <w:rsid w:val="0008140D"/>
    <w:rsid w:val="00081B61"/>
    <w:rsid w:val="00081E39"/>
    <w:rsid w:val="000826FF"/>
    <w:rsid w:val="00082768"/>
    <w:rsid w:val="00082A49"/>
    <w:rsid w:val="00082C90"/>
    <w:rsid w:val="00083207"/>
    <w:rsid w:val="000832D0"/>
    <w:rsid w:val="0008330C"/>
    <w:rsid w:val="00083322"/>
    <w:rsid w:val="000834D0"/>
    <w:rsid w:val="000838E5"/>
    <w:rsid w:val="0008399B"/>
    <w:rsid w:val="00083ABE"/>
    <w:rsid w:val="00084255"/>
    <w:rsid w:val="0008461F"/>
    <w:rsid w:val="0008473D"/>
    <w:rsid w:val="00084AE8"/>
    <w:rsid w:val="00084B80"/>
    <w:rsid w:val="00084E67"/>
    <w:rsid w:val="00085239"/>
    <w:rsid w:val="00085535"/>
    <w:rsid w:val="00085F08"/>
    <w:rsid w:val="000862BA"/>
    <w:rsid w:val="000862BF"/>
    <w:rsid w:val="000862F6"/>
    <w:rsid w:val="0008634D"/>
    <w:rsid w:val="0008635A"/>
    <w:rsid w:val="000868B5"/>
    <w:rsid w:val="00086936"/>
    <w:rsid w:val="00086B0C"/>
    <w:rsid w:val="00086B50"/>
    <w:rsid w:val="00086B78"/>
    <w:rsid w:val="00086C4D"/>
    <w:rsid w:val="000874F0"/>
    <w:rsid w:val="0008760B"/>
    <w:rsid w:val="0008782D"/>
    <w:rsid w:val="00087E29"/>
    <w:rsid w:val="00087FEE"/>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989"/>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BEA"/>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C00"/>
    <w:rsid w:val="000A2D70"/>
    <w:rsid w:val="000A2DA8"/>
    <w:rsid w:val="000A31F7"/>
    <w:rsid w:val="000A3405"/>
    <w:rsid w:val="000A37DD"/>
    <w:rsid w:val="000A39F2"/>
    <w:rsid w:val="000A3ACB"/>
    <w:rsid w:val="000A424D"/>
    <w:rsid w:val="000A49DE"/>
    <w:rsid w:val="000A4B74"/>
    <w:rsid w:val="000A4FEA"/>
    <w:rsid w:val="000A50EC"/>
    <w:rsid w:val="000A527C"/>
    <w:rsid w:val="000A52F5"/>
    <w:rsid w:val="000A54DF"/>
    <w:rsid w:val="000A56FC"/>
    <w:rsid w:val="000A5796"/>
    <w:rsid w:val="000A5E7A"/>
    <w:rsid w:val="000A5FC2"/>
    <w:rsid w:val="000A6023"/>
    <w:rsid w:val="000A61CB"/>
    <w:rsid w:val="000A6243"/>
    <w:rsid w:val="000A6252"/>
    <w:rsid w:val="000A641C"/>
    <w:rsid w:val="000A64D8"/>
    <w:rsid w:val="000A6551"/>
    <w:rsid w:val="000A6723"/>
    <w:rsid w:val="000A6788"/>
    <w:rsid w:val="000A68A9"/>
    <w:rsid w:val="000A6AC6"/>
    <w:rsid w:val="000A6CFE"/>
    <w:rsid w:val="000A6E08"/>
    <w:rsid w:val="000A6EED"/>
    <w:rsid w:val="000A6F12"/>
    <w:rsid w:val="000A6F82"/>
    <w:rsid w:val="000A76D5"/>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C94"/>
    <w:rsid w:val="000B3F37"/>
    <w:rsid w:val="000B4788"/>
    <w:rsid w:val="000B48A6"/>
    <w:rsid w:val="000B49D7"/>
    <w:rsid w:val="000B4A00"/>
    <w:rsid w:val="000B4CEE"/>
    <w:rsid w:val="000B4D05"/>
    <w:rsid w:val="000B4FF1"/>
    <w:rsid w:val="000B546F"/>
    <w:rsid w:val="000B59BE"/>
    <w:rsid w:val="000B5D4A"/>
    <w:rsid w:val="000B6000"/>
    <w:rsid w:val="000B6030"/>
    <w:rsid w:val="000B6305"/>
    <w:rsid w:val="000B65BE"/>
    <w:rsid w:val="000B6A8D"/>
    <w:rsid w:val="000B6BDF"/>
    <w:rsid w:val="000B6F56"/>
    <w:rsid w:val="000B71B6"/>
    <w:rsid w:val="000B740F"/>
    <w:rsid w:val="000B7424"/>
    <w:rsid w:val="000B748E"/>
    <w:rsid w:val="000B757F"/>
    <w:rsid w:val="000B7859"/>
    <w:rsid w:val="000B7B2B"/>
    <w:rsid w:val="000B7D5E"/>
    <w:rsid w:val="000B7FF8"/>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7F"/>
    <w:rsid w:val="000C4C76"/>
    <w:rsid w:val="000C5023"/>
    <w:rsid w:val="000C5092"/>
    <w:rsid w:val="000C5351"/>
    <w:rsid w:val="000C5371"/>
    <w:rsid w:val="000C55F6"/>
    <w:rsid w:val="000C568D"/>
    <w:rsid w:val="000C5759"/>
    <w:rsid w:val="000C5AE3"/>
    <w:rsid w:val="000C5E7D"/>
    <w:rsid w:val="000C63C1"/>
    <w:rsid w:val="000C63E6"/>
    <w:rsid w:val="000C6614"/>
    <w:rsid w:val="000C673C"/>
    <w:rsid w:val="000C68C4"/>
    <w:rsid w:val="000C69BE"/>
    <w:rsid w:val="000C69F8"/>
    <w:rsid w:val="000C6A01"/>
    <w:rsid w:val="000C6AC8"/>
    <w:rsid w:val="000C71D9"/>
    <w:rsid w:val="000C7BD7"/>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319"/>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813"/>
    <w:rsid w:val="000D5965"/>
    <w:rsid w:val="000D59D6"/>
    <w:rsid w:val="000D5AB0"/>
    <w:rsid w:val="000D5AD1"/>
    <w:rsid w:val="000D5E4D"/>
    <w:rsid w:val="000D6685"/>
    <w:rsid w:val="000D69A1"/>
    <w:rsid w:val="000D6E27"/>
    <w:rsid w:val="000D6E96"/>
    <w:rsid w:val="000D7268"/>
    <w:rsid w:val="000D7387"/>
    <w:rsid w:val="000D7783"/>
    <w:rsid w:val="000D791F"/>
    <w:rsid w:val="000D792C"/>
    <w:rsid w:val="000D7EDF"/>
    <w:rsid w:val="000D7FB8"/>
    <w:rsid w:val="000E011D"/>
    <w:rsid w:val="000E022B"/>
    <w:rsid w:val="000E03CF"/>
    <w:rsid w:val="000E03F8"/>
    <w:rsid w:val="000E0490"/>
    <w:rsid w:val="000E068C"/>
    <w:rsid w:val="000E0D89"/>
    <w:rsid w:val="000E0E03"/>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285"/>
    <w:rsid w:val="000E331F"/>
    <w:rsid w:val="000E3358"/>
    <w:rsid w:val="000E3456"/>
    <w:rsid w:val="000E37C8"/>
    <w:rsid w:val="000E3821"/>
    <w:rsid w:val="000E38ED"/>
    <w:rsid w:val="000E3930"/>
    <w:rsid w:val="000E3986"/>
    <w:rsid w:val="000E3CC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53"/>
    <w:rsid w:val="000E6F62"/>
    <w:rsid w:val="000E7C3A"/>
    <w:rsid w:val="000E7CB9"/>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D2"/>
    <w:rsid w:val="000F34E4"/>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A84"/>
    <w:rsid w:val="000F4CAF"/>
    <w:rsid w:val="000F4D2F"/>
    <w:rsid w:val="000F4E96"/>
    <w:rsid w:val="000F4F44"/>
    <w:rsid w:val="000F4FA3"/>
    <w:rsid w:val="000F4FD0"/>
    <w:rsid w:val="000F52C0"/>
    <w:rsid w:val="000F53CB"/>
    <w:rsid w:val="000F6099"/>
    <w:rsid w:val="000F6168"/>
    <w:rsid w:val="000F6799"/>
    <w:rsid w:val="000F67C2"/>
    <w:rsid w:val="000F6881"/>
    <w:rsid w:val="000F68C2"/>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0F14"/>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9F"/>
    <w:rsid w:val="001025E4"/>
    <w:rsid w:val="001026E6"/>
    <w:rsid w:val="00102898"/>
    <w:rsid w:val="00102A33"/>
    <w:rsid w:val="00102ADC"/>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1CC0"/>
    <w:rsid w:val="00111CCD"/>
    <w:rsid w:val="001122D5"/>
    <w:rsid w:val="0011230B"/>
    <w:rsid w:val="001126ED"/>
    <w:rsid w:val="00112975"/>
    <w:rsid w:val="00112B8F"/>
    <w:rsid w:val="001134DA"/>
    <w:rsid w:val="0011372B"/>
    <w:rsid w:val="001139C2"/>
    <w:rsid w:val="001139E7"/>
    <w:rsid w:val="00113D8F"/>
    <w:rsid w:val="00113ECC"/>
    <w:rsid w:val="00113F0E"/>
    <w:rsid w:val="001140FA"/>
    <w:rsid w:val="001141CF"/>
    <w:rsid w:val="00114251"/>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D9"/>
    <w:rsid w:val="00115AFC"/>
    <w:rsid w:val="00115B8F"/>
    <w:rsid w:val="00115C78"/>
    <w:rsid w:val="00115EA2"/>
    <w:rsid w:val="0011632B"/>
    <w:rsid w:val="00116339"/>
    <w:rsid w:val="001163FC"/>
    <w:rsid w:val="00116A2D"/>
    <w:rsid w:val="00116E33"/>
    <w:rsid w:val="001175EF"/>
    <w:rsid w:val="00117677"/>
    <w:rsid w:val="00117957"/>
    <w:rsid w:val="0011798B"/>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E1A"/>
    <w:rsid w:val="0012211A"/>
    <w:rsid w:val="001221DD"/>
    <w:rsid w:val="00122243"/>
    <w:rsid w:val="00122470"/>
    <w:rsid w:val="00122727"/>
    <w:rsid w:val="00122842"/>
    <w:rsid w:val="00122B4F"/>
    <w:rsid w:val="00122C42"/>
    <w:rsid w:val="00122D3F"/>
    <w:rsid w:val="00123103"/>
    <w:rsid w:val="001232D2"/>
    <w:rsid w:val="0012345C"/>
    <w:rsid w:val="00123975"/>
    <w:rsid w:val="00123C7B"/>
    <w:rsid w:val="00123DED"/>
    <w:rsid w:val="00124100"/>
    <w:rsid w:val="00124351"/>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77B"/>
    <w:rsid w:val="00130953"/>
    <w:rsid w:val="001309F5"/>
    <w:rsid w:val="00130BBD"/>
    <w:rsid w:val="00130E1B"/>
    <w:rsid w:val="00130F8D"/>
    <w:rsid w:val="001313A5"/>
    <w:rsid w:val="00131416"/>
    <w:rsid w:val="00131683"/>
    <w:rsid w:val="00131AC6"/>
    <w:rsid w:val="00131C95"/>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925"/>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13"/>
    <w:rsid w:val="001376F7"/>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4C6"/>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7F6"/>
    <w:rsid w:val="0015282E"/>
    <w:rsid w:val="00152A3B"/>
    <w:rsid w:val="00152A97"/>
    <w:rsid w:val="00152B61"/>
    <w:rsid w:val="00152E1D"/>
    <w:rsid w:val="00153334"/>
    <w:rsid w:val="0015347E"/>
    <w:rsid w:val="0015356F"/>
    <w:rsid w:val="00153A48"/>
    <w:rsid w:val="00153A6B"/>
    <w:rsid w:val="00153D22"/>
    <w:rsid w:val="00153E69"/>
    <w:rsid w:val="00153EEF"/>
    <w:rsid w:val="00153F29"/>
    <w:rsid w:val="001544AB"/>
    <w:rsid w:val="00154F0D"/>
    <w:rsid w:val="00155178"/>
    <w:rsid w:val="001552FC"/>
    <w:rsid w:val="00155385"/>
    <w:rsid w:val="001555D6"/>
    <w:rsid w:val="00155A5A"/>
    <w:rsid w:val="00155CAB"/>
    <w:rsid w:val="00155D48"/>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0DBC"/>
    <w:rsid w:val="001612A5"/>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BB7"/>
    <w:rsid w:val="00166D9E"/>
    <w:rsid w:val="00166EE2"/>
    <w:rsid w:val="00166FD8"/>
    <w:rsid w:val="0016700E"/>
    <w:rsid w:val="00167099"/>
    <w:rsid w:val="00167125"/>
    <w:rsid w:val="0016733C"/>
    <w:rsid w:val="001675E8"/>
    <w:rsid w:val="0016764C"/>
    <w:rsid w:val="00167A7B"/>
    <w:rsid w:val="00167BBE"/>
    <w:rsid w:val="00167BE3"/>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8FB"/>
    <w:rsid w:val="0017393F"/>
    <w:rsid w:val="001739C7"/>
    <w:rsid w:val="00173A00"/>
    <w:rsid w:val="00173D38"/>
    <w:rsid w:val="00174555"/>
    <w:rsid w:val="00174896"/>
    <w:rsid w:val="00174D8A"/>
    <w:rsid w:val="00174DDB"/>
    <w:rsid w:val="00175009"/>
    <w:rsid w:val="00175244"/>
    <w:rsid w:val="001752EC"/>
    <w:rsid w:val="001754B2"/>
    <w:rsid w:val="001754E4"/>
    <w:rsid w:val="0017559F"/>
    <w:rsid w:val="00175650"/>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FA"/>
    <w:rsid w:val="0018160F"/>
    <w:rsid w:val="001817BA"/>
    <w:rsid w:val="00181B3A"/>
    <w:rsid w:val="00181B43"/>
    <w:rsid w:val="00181ECB"/>
    <w:rsid w:val="001820A6"/>
    <w:rsid w:val="001820B2"/>
    <w:rsid w:val="001821E9"/>
    <w:rsid w:val="001823B3"/>
    <w:rsid w:val="001823DC"/>
    <w:rsid w:val="0018246F"/>
    <w:rsid w:val="0018254B"/>
    <w:rsid w:val="00182718"/>
    <w:rsid w:val="001828D1"/>
    <w:rsid w:val="00182F3F"/>
    <w:rsid w:val="00182FBF"/>
    <w:rsid w:val="00183064"/>
    <w:rsid w:val="001836B6"/>
    <w:rsid w:val="001836DF"/>
    <w:rsid w:val="00183733"/>
    <w:rsid w:val="00183CA0"/>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877"/>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8E1"/>
    <w:rsid w:val="00191CD3"/>
    <w:rsid w:val="00191DA1"/>
    <w:rsid w:val="00191EBF"/>
    <w:rsid w:val="00192125"/>
    <w:rsid w:val="00192338"/>
    <w:rsid w:val="00192484"/>
    <w:rsid w:val="00192589"/>
    <w:rsid w:val="001925E5"/>
    <w:rsid w:val="001929F7"/>
    <w:rsid w:val="00192A39"/>
    <w:rsid w:val="00192BB2"/>
    <w:rsid w:val="00192CEC"/>
    <w:rsid w:val="00193760"/>
    <w:rsid w:val="0019380F"/>
    <w:rsid w:val="00193987"/>
    <w:rsid w:val="00193A4E"/>
    <w:rsid w:val="00193A7C"/>
    <w:rsid w:val="00193DC9"/>
    <w:rsid w:val="001941AA"/>
    <w:rsid w:val="0019443E"/>
    <w:rsid w:val="0019465B"/>
    <w:rsid w:val="00194955"/>
    <w:rsid w:val="00194DC0"/>
    <w:rsid w:val="001952A4"/>
    <w:rsid w:val="001953A8"/>
    <w:rsid w:val="001953D5"/>
    <w:rsid w:val="00195517"/>
    <w:rsid w:val="00195657"/>
    <w:rsid w:val="0019573B"/>
    <w:rsid w:val="0019592C"/>
    <w:rsid w:val="001959D9"/>
    <w:rsid w:val="00196085"/>
    <w:rsid w:val="00196183"/>
    <w:rsid w:val="0019661A"/>
    <w:rsid w:val="00196974"/>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5E26"/>
    <w:rsid w:val="001A6164"/>
    <w:rsid w:val="001A61A0"/>
    <w:rsid w:val="001A64B2"/>
    <w:rsid w:val="001A6729"/>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4A"/>
    <w:rsid w:val="001B429C"/>
    <w:rsid w:val="001B4371"/>
    <w:rsid w:val="001B4452"/>
    <w:rsid w:val="001B44FD"/>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9BB"/>
    <w:rsid w:val="001C0A6A"/>
    <w:rsid w:val="001C0B90"/>
    <w:rsid w:val="001C12A0"/>
    <w:rsid w:val="001C14EB"/>
    <w:rsid w:val="001C16A9"/>
    <w:rsid w:val="001C1729"/>
    <w:rsid w:val="001C17B8"/>
    <w:rsid w:val="001C19EB"/>
    <w:rsid w:val="001C1B69"/>
    <w:rsid w:val="001C1BC7"/>
    <w:rsid w:val="001C1DD5"/>
    <w:rsid w:val="001C1E53"/>
    <w:rsid w:val="001C211D"/>
    <w:rsid w:val="001C2865"/>
    <w:rsid w:val="001C2A4B"/>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4B8"/>
    <w:rsid w:val="001C553B"/>
    <w:rsid w:val="001C5710"/>
    <w:rsid w:val="001C589B"/>
    <w:rsid w:val="001C58A6"/>
    <w:rsid w:val="001C5BC8"/>
    <w:rsid w:val="001C5DBB"/>
    <w:rsid w:val="001C5F88"/>
    <w:rsid w:val="001C6182"/>
    <w:rsid w:val="001C619C"/>
    <w:rsid w:val="001C6269"/>
    <w:rsid w:val="001C63C6"/>
    <w:rsid w:val="001C6488"/>
    <w:rsid w:val="001C66D2"/>
    <w:rsid w:val="001C6708"/>
    <w:rsid w:val="001C6D55"/>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642"/>
    <w:rsid w:val="001D28C1"/>
    <w:rsid w:val="001D29AE"/>
    <w:rsid w:val="001D2B3C"/>
    <w:rsid w:val="001D2C10"/>
    <w:rsid w:val="001D2D03"/>
    <w:rsid w:val="001D2E6C"/>
    <w:rsid w:val="001D330C"/>
    <w:rsid w:val="001D35DC"/>
    <w:rsid w:val="001D383D"/>
    <w:rsid w:val="001D390E"/>
    <w:rsid w:val="001D3AA7"/>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3D6"/>
    <w:rsid w:val="001D64D3"/>
    <w:rsid w:val="001D686D"/>
    <w:rsid w:val="001D6E61"/>
    <w:rsid w:val="001D6EE7"/>
    <w:rsid w:val="001D6F30"/>
    <w:rsid w:val="001D6FB4"/>
    <w:rsid w:val="001D7260"/>
    <w:rsid w:val="001D7816"/>
    <w:rsid w:val="001D7898"/>
    <w:rsid w:val="001D7ADE"/>
    <w:rsid w:val="001D7B58"/>
    <w:rsid w:val="001D7B96"/>
    <w:rsid w:val="001D7DA9"/>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4B33"/>
    <w:rsid w:val="001E5390"/>
    <w:rsid w:val="001E53E2"/>
    <w:rsid w:val="001E5689"/>
    <w:rsid w:val="001E5994"/>
    <w:rsid w:val="001E5BB2"/>
    <w:rsid w:val="001E5BD5"/>
    <w:rsid w:val="001E5D1F"/>
    <w:rsid w:val="001E5F64"/>
    <w:rsid w:val="001E6186"/>
    <w:rsid w:val="001E6199"/>
    <w:rsid w:val="001E6313"/>
    <w:rsid w:val="001E64FE"/>
    <w:rsid w:val="001E681D"/>
    <w:rsid w:val="001E6BDA"/>
    <w:rsid w:val="001E6C1B"/>
    <w:rsid w:val="001E6DF4"/>
    <w:rsid w:val="001E7173"/>
    <w:rsid w:val="001E719A"/>
    <w:rsid w:val="001E750C"/>
    <w:rsid w:val="001E7A8F"/>
    <w:rsid w:val="001E7D26"/>
    <w:rsid w:val="001F014C"/>
    <w:rsid w:val="001F020C"/>
    <w:rsid w:val="001F0404"/>
    <w:rsid w:val="001F0546"/>
    <w:rsid w:val="001F08F1"/>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EE0"/>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1B9"/>
    <w:rsid w:val="0020087C"/>
    <w:rsid w:val="00200A3A"/>
    <w:rsid w:val="00200A92"/>
    <w:rsid w:val="00200AE3"/>
    <w:rsid w:val="00200B81"/>
    <w:rsid w:val="00200BF9"/>
    <w:rsid w:val="00200CC2"/>
    <w:rsid w:val="002010F1"/>
    <w:rsid w:val="0020142D"/>
    <w:rsid w:val="00201446"/>
    <w:rsid w:val="00201488"/>
    <w:rsid w:val="002016C0"/>
    <w:rsid w:val="002017E9"/>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393"/>
    <w:rsid w:val="00203668"/>
    <w:rsid w:val="00203883"/>
    <w:rsid w:val="00203A6E"/>
    <w:rsid w:val="00203BB9"/>
    <w:rsid w:val="00203F00"/>
    <w:rsid w:val="00203F5C"/>
    <w:rsid w:val="00204016"/>
    <w:rsid w:val="0020416B"/>
    <w:rsid w:val="002043CE"/>
    <w:rsid w:val="002047DE"/>
    <w:rsid w:val="002048ED"/>
    <w:rsid w:val="00204981"/>
    <w:rsid w:val="002049AE"/>
    <w:rsid w:val="00204A5A"/>
    <w:rsid w:val="00204B2A"/>
    <w:rsid w:val="00204C12"/>
    <w:rsid w:val="00204F32"/>
    <w:rsid w:val="0020523A"/>
    <w:rsid w:val="002055D5"/>
    <w:rsid w:val="00205635"/>
    <w:rsid w:val="002059A3"/>
    <w:rsid w:val="00205AB2"/>
    <w:rsid w:val="00205CB2"/>
    <w:rsid w:val="00205D98"/>
    <w:rsid w:val="00205E0A"/>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07F27"/>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851"/>
    <w:rsid w:val="002138A9"/>
    <w:rsid w:val="00213DCB"/>
    <w:rsid w:val="00213FB7"/>
    <w:rsid w:val="00214298"/>
    <w:rsid w:val="00214789"/>
    <w:rsid w:val="002147AE"/>
    <w:rsid w:val="00214E0D"/>
    <w:rsid w:val="00214E26"/>
    <w:rsid w:val="00214F12"/>
    <w:rsid w:val="0021512E"/>
    <w:rsid w:val="002151D9"/>
    <w:rsid w:val="002151FA"/>
    <w:rsid w:val="00215550"/>
    <w:rsid w:val="002156E3"/>
    <w:rsid w:val="0021586D"/>
    <w:rsid w:val="00215C24"/>
    <w:rsid w:val="00215CDD"/>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58"/>
    <w:rsid w:val="002201F0"/>
    <w:rsid w:val="002202EC"/>
    <w:rsid w:val="00220441"/>
    <w:rsid w:val="002204ED"/>
    <w:rsid w:val="0022073E"/>
    <w:rsid w:val="002208BE"/>
    <w:rsid w:val="0022091D"/>
    <w:rsid w:val="00220A5F"/>
    <w:rsid w:val="00220E92"/>
    <w:rsid w:val="00220FA0"/>
    <w:rsid w:val="00221022"/>
    <w:rsid w:val="00221127"/>
    <w:rsid w:val="0022135D"/>
    <w:rsid w:val="00221989"/>
    <w:rsid w:val="002219F7"/>
    <w:rsid w:val="00221A25"/>
    <w:rsid w:val="00221AD1"/>
    <w:rsid w:val="00221EA5"/>
    <w:rsid w:val="00221F85"/>
    <w:rsid w:val="00222052"/>
    <w:rsid w:val="002221D4"/>
    <w:rsid w:val="002222A4"/>
    <w:rsid w:val="0022232E"/>
    <w:rsid w:val="00222336"/>
    <w:rsid w:val="0022290C"/>
    <w:rsid w:val="00222A09"/>
    <w:rsid w:val="00222AB8"/>
    <w:rsid w:val="00222B25"/>
    <w:rsid w:val="00222F1A"/>
    <w:rsid w:val="00222FE7"/>
    <w:rsid w:val="002231AD"/>
    <w:rsid w:val="002234BE"/>
    <w:rsid w:val="002235DF"/>
    <w:rsid w:val="00223833"/>
    <w:rsid w:val="00223ACD"/>
    <w:rsid w:val="00224226"/>
    <w:rsid w:val="0022474F"/>
    <w:rsid w:val="00224794"/>
    <w:rsid w:val="00224A38"/>
    <w:rsid w:val="00224A9B"/>
    <w:rsid w:val="00225154"/>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3FDF"/>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7D"/>
    <w:rsid w:val="00240C63"/>
    <w:rsid w:val="00240C75"/>
    <w:rsid w:val="00240CB5"/>
    <w:rsid w:val="00240F65"/>
    <w:rsid w:val="0024103F"/>
    <w:rsid w:val="00241597"/>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3A6"/>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8A1"/>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762"/>
    <w:rsid w:val="002608BD"/>
    <w:rsid w:val="002608F0"/>
    <w:rsid w:val="00260BDB"/>
    <w:rsid w:val="00260FAD"/>
    <w:rsid w:val="00261207"/>
    <w:rsid w:val="0026178A"/>
    <w:rsid w:val="002617F6"/>
    <w:rsid w:val="00261D05"/>
    <w:rsid w:val="00261DC1"/>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6F62"/>
    <w:rsid w:val="002670A4"/>
    <w:rsid w:val="0026716C"/>
    <w:rsid w:val="002671F4"/>
    <w:rsid w:val="00267791"/>
    <w:rsid w:val="0027027E"/>
    <w:rsid w:val="0027053E"/>
    <w:rsid w:val="002706CC"/>
    <w:rsid w:val="002708D5"/>
    <w:rsid w:val="002708DA"/>
    <w:rsid w:val="00270BDA"/>
    <w:rsid w:val="00270C63"/>
    <w:rsid w:val="00270C73"/>
    <w:rsid w:val="00270C98"/>
    <w:rsid w:val="00270CF1"/>
    <w:rsid w:val="00270D81"/>
    <w:rsid w:val="00270DA0"/>
    <w:rsid w:val="00270E57"/>
    <w:rsid w:val="00270E89"/>
    <w:rsid w:val="002711C3"/>
    <w:rsid w:val="00271379"/>
    <w:rsid w:val="00271388"/>
    <w:rsid w:val="002713CE"/>
    <w:rsid w:val="0027160B"/>
    <w:rsid w:val="0027162C"/>
    <w:rsid w:val="00271779"/>
    <w:rsid w:val="0027193C"/>
    <w:rsid w:val="0027193F"/>
    <w:rsid w:val="00271960"/>
    <w:rsid w:val="00271EEF"/>
    <w:rsid w:val="00272242"/>
    <w:rsid w:val="0027242C"/>
    <w:rsid w:val="00272474"/>
    <w:rsid w:val="0027257A"/>
    <w:rsid w:val="00272736"/>
    <w:rsid w:val="00272C84"/>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514"/>
    <w:rsid w:val="00276660"/>
    <w:rsid w:val="002766C9"/>
    <w:rsid w:val="002768E3"/>
    <w:rsid w:val="00277512"/>
    <w:rsid w:val="00277771"/>
    <w:rsid w:val="002777E4"/>
    <w:rsid w:val="00277E66"/>
    <w:rsid w:val="002801E2"/>
    <w:rsid w:val="00280362"/>
    <w:rsid w:val="00280364"/>
    <w:rsid w:val="0028038B"/>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D0D"/>
    <w:rsid w:val="00285E28"/>
    <w:rsid w:val="0028639F"/>
    <w:rsid w:val="002863A8"/>
    <w:rsid w:val="00286631"/>
    <w:rsid w:val="00286930"/>
    <w:rsid w:val="00286F06"/>
    <w:rsid w:val="00286F76"/>
    <w:rsid w:val="00287283"/>
    <w:rsid w:val="00287376"/>
    <w:rsid w:val="00287433"/>
    <w:rsid w:val="002877DE"/>
    <w:rsid w:val="00287821"/>
    <w:rsid w:val="00287917"/>
    <w:rsid w:val="00287C28"/>
    <w:rsid w:val="00287C2B"/>
    <w:rsid w:val="00287C39"/>
    <w:rsid w:val="00290254"/>
    <w:rsid w:val="00290A06"/>
    <w:rsid w:val="00290C44"/>
    <w:rsid w:val="00290C58"/>
    <w:rsid w:val="00290C75"/>
    <w:rsid w:val="00290C83"/>
    <w:rsid w:val="00291025"/>
    <w:rsid w:val="0029130D"/>
    <w:rsid w:val="0029142E"/>
    <w:rsid w:val="002915DA"/>
    <w:rsid w:val="0029178F"/>
    <w:rsid w:val="00291C45"/>
    <w:rsid w:val="002921E1"/>
    <w:rsid w:val="00292540"/>
    <w:rsid w:val="0029269D"/>
    <w:rsid w:val="0029279E"/>
    <w:rsid w:val="00292BAA"/>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969"/>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976"/>
    <w:rsid w:val="00296BC2"/>
    <w:rsid w:val="00296D39"/>
    <w:rsid w:val="00296D93"/>
    <w:rsid w:val="00296DAB"/>
    <w:rsid w:val="00296F94"/>
    <w:rsid w:val="00296FD8"/>
    <w:rsid w:val="002970EB"/>
    <w:rsid w:val="0029724A"/>
    <w:rsid w:val="0029743A"/>
    <w:rsid w:val="00297499"/>
    <w:rsid w:val="002974AA"/>
    <w:rsid w:val="00297733"/>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E1"/>
    <w:rsid w:val="002A29F3"/>
    <w:rsid w:val="002A2D66"/>
    <w:rsid w:val="002A2EAD"/>
    <w:rsid w:val="002A2FB8"/>
    <w:rsid w:val="002A31FF"/>
    <w:rsid w:val="002A3668"/>
    <w:rsid w:val="002A36DD"/>
    <w:rsid w:val="002A3771"/>
    <w:rsid w:val="002A37C5"/>
    <w:rsid w:val="002A383D"/>
    <w:rsid w:val="002A3A5F"/>
    <w:rsid w:val="002A3AFD"/>
    <w:rsid w:val="002A3B12"/>
    <w:rsid w:val="002A3CD8"/>
    <w:rsid w:val="002A3FB5"/>
    <w:rsid w:val="002A4102"/>
    <w:rsid w:val="002A43B1"/>
    <w:rsid w:val="002A4918"/>
    <w:rsid w:val="002A4A62"/>
    <w:rsid w:val="002A4ABC"/>
    <w:rsid w:val="002A4B7D"/>
    <w:rsid w:val="002A4D61"/>
    <w:rsid w:val="002A4E20"/>
    <w:rsid w:val="002A4FAF"/>
    <w:rsid w:val="002A523D"/>
    <w:rsid w:val="002A52C2"/>
    <w:rsid w:val="002A546D"/>
    <w:rsid w:val="002A557C"/>
    <w:rsid w:val="002A5623"/>
    <w:rsid w:val="002A5FC1"/>
    <w:rsid w:val="002A601D"/>
    <w:rsid w:val="002A647A"/>
    <w:rsid w:val="002A6567"/>
    <w:rsid w:val="002A68A0"/>
    <w:rsid w:val="002A6EF8"/>
    <w:rsid w:val="002A7180"/>
    <w:rsid w:val="002A732C"/>
    <w:rsid w:val="002A7431"/>
    <w:rsid w:val="002A7446"/>
    <w:rsid w:val="002A7757"/>
    <w:rsid w:val="002A7A6A"/>
    <w:rsid w:val="002A7AB4"/>
    <w:rsid w:val="002A7C20"/>
    <w:rsid w:val="002A7CE9"/>
    <w:rsid w:val="002A7E7D"/>
    <w:rsid w:val="002B053A"/>
    <w:rsid w:val="002B07BF"/>
    <w:rsid w:val="002B0805"/>
    <w:rsid w:val="002B0960"/>
    <w:rsid w:val="002B0A83"/>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3FF2"/>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8F"/>
    <w:rsid w:val="002B68F7"/>
    <w:rsid w:val="002B694E"/>
    <w:rsid w:val="002B6C46"/>
    <w:rsid w:val="002B6D31"/>
    <w:rsid w:val="002B6E12"/>
    <w:rsid w:val="002B70A2"/>
    <w:rsid w:val="002B72FB"/>
    <w:rsid w:val="002B73BC"/>
    <w:rsid w:val="002B781D"/>
    <w:rsid w:val="002B7D56"/>
    <w:rsid w:val="002B7F07"/>
    <w:rsid w:val="002C03A1"/>
    <w:rsid w:val="002C0411"/>
    <w:rsid w:val="002C04C2"/>
    <w:rsid w:val="002C0601"/>
    <w:rsid w:val="002C07B2"/>
    <w:rsid w:val="002C0818"/>
    <w:rsid w:val="002C0D11"/>
    <w:rsid w:val="002C1B17"/>
    <w:rsid w:val="002C1D61"/>
    <w:rsid w:val="002C1EBC"/>
    <w:rsid w:val="002C1EF8"/>
    <w:rsid w:val="002C203A"/>
    <w:rsid w:val="002C24D8"/>
    <w:rsid w:val="002C2AE9"/>
    <w:rsid w:val="002C2B29"/>
    <w:rsid w:val="002C2C05"/>
    <w:rsid w:val="002C2D14"/>
    <w:rsid w:val="002C2E50"/>
    <w:rsid w:val="002C2E8A"/>
    <w:rsid w:val="002C2FCD"/>
    <w:rsid w:val="002C2FE0"/>
    <w:rsid w:val="002C3AE4"/>
    <w:rsid w:val="002C3D7E"/>
    <w:rsid w:val="002C3E89"/>
    <w:rsid w:val="002C42AA"/>
    <w:rsid w:val="002C4A88"/>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9E2"/>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3022"/>
    <w:rsid w:val="002D34CE"/>
    <w:rsid w:val="002D378C"/>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4F6D"/>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608"/>
    <w:rsid w:val="002D76E8"/>
    <w:rsid w:val="002D77FA"/>
    <w:rsid w:val="002D79F8"/>
    <w:rsid w:val="002D7EEB"/>
    <w:rsid w:val="002D7FE7"/>
    <w:rsid w:val="002E0303"/>
    <w:rsid w:val="002E052C"/>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09"/>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406"/>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F2"/>
    <w:rsid w:val="002F2AE0"/>
    <w:rsid w:val="002F3122"/>
    <w:rsid w:val="002F31C4"/>
    <w:rsid w:val="002F322F"/>
    <w:rsid w:val="002F33D2"/>
    <w:rsid w:val="002F34E0"/>
    <w:rsid w:val="002F3561"/>
    <w:rsid w:val="002F3B62"/>
    <w:rsid w:val="002F3EB6"/>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107"/>
    <w:rsid w:val="002F7267"/>
    <w:rsid w:val="002F72D1"/>
    <w:rsid w:val="002F72DE"/>
    <w:rsid w:val="002F7435"/>
    <w:rsid w:val="002F7919"/>
    <w:rsid w:val="002F7AB5"/>
    <w:rsid w:val="002F7B6D"/>
    <w:rsid w:val="002F7D48"/>
    <w:rsid w:val="002F7EC5"/>
    <w:rsid w:val="00300085"/>
    <w:rsid w:val="0030027C"/>
    <w:rsid w:val="003003AD"/>
    <w:rsid w:val="00300B29"/>
    <w:rsid w:val="00300E22"/>
    <w:rsid w:val="00300E5F"/>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B48"/>
    <w:rsid w:val="00302BE2"/>
    <w:rsid w:val="00302C77"/>
    <w:rsid w:val="00302EDE"/>
    <w:rsid w:val="00302FEF"/>
    <w:rsid w:val="0030318E"/>
    <w:rsid w:val="0030332C"/>
    <w:rsid w:val="003037DC"/>
    <w:rsid w:val="00304030"/>
    <w:rsid w:val="00304198"/>
    <w:rsid w:val="00304556"/>
    <w:rsid w:val="0030465E"/>
    <w:rsid w:val="00304AC5"/>
    <w:rsid w:val="00304C6B"/>
    <w:rsid w:val="00304C9E"/>
    <w:rsid w:val="00304CC1"/>
    <w:rsid w:val="00304FBC"/>
    <w:rsid w:val="00305A4E"/>
    <w:rsid w:val="00305F50"/>
    <w:rsid w:val="0030615E"/>
    <w:rsid w:val="003065FB"/>
    <w:rsid w:val="003066DC"/>
    <w:rsid w:val="003067E7"/>
    <w:rsid w:val="003069F9"/>
    <w:rsid w:val="00306AF9"/>
    <w:rsid w:val="00306ED2"/>
    <w:rsid w:val="00306F89"/>
    <w:rsid w:val="00307439"/>
    <w:rsid w:val="0030749E"/>
    <w:rsid w:val="00307636"/>
    <w:rsid w:val="003076CD"/>
    <w:rsid w:val="00307A86"/>
    <w:rsid w:val="00307B27"/>
    <w:rsid w:val="00307CAB"/>
    <w:rsid w:val="00307F28"/>
    <w:rsid w:val="003101DC"/>
    <w:rsid w:val="003103F4"/>
    <w:rsid w:val="00310439"/>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1FD"/>
    <w:rsid w:val="003123BA"/>
    <w:rsid w:val="003125F3"/>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8CF"/>
    <w:rsid w:val="00316AE1"/>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AB8"/>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212"/>
    <w:rsid w:val="0032556B"/>
    <w:rsid w:val="0032588C"/>
    <w:rsid w:val="00325A6B"/>
    <w:rsid w:val="00325BAC"/>
    <w:rsid w:val="00325C93"/>
    <w:rsid w:val="00325FC7"/>
    <w:rsid w:val="00326175"/>
    <w:rsid w:val="003263AE"/>
    <w:rsid w:val="003264C7"/>
    <w:rsid w:val="0032651E"/>
    <w:rsid w:val="003267A6"/>
    <w:rsid w:val="003268D6"/>
    <w:rsid w:val="00326A26"/>
    <w:rsid w:val="00326A5C"/>
    <w:rsid w:val="00326B29"/>
    <w:rsid w:val="00327009"/>
    <w:rsid w:val="0032718A"/>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866"/>
    <w:rsid w:val="00331A93"/>
    <w:rsid w:val="00331B82"/>
    <w:rsid w:val="00331DC1"/>
    <w:rsid w:val="00331EC2"/>
    <w:rsid w:val="00332123"/>
    <w:rsid w:val="003321C3"/>
    <w:rsid w:val="0033259D"/>
    <w:rsid w:val="0033277B"/>
    <w:rsid w:val="00332962"/>
    <w:rsid w:val="00332B5A"/>
    <w:rsid w:val="00332D1D"/>
    <w:rsid w:val="00332D99"/>
    <w:rsid w:val="003332AB"/>
    <w:rsid w:val="00333636"/>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17"/>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D93"/>
    <w:rsid w:val="00341E06"/>
    <w:rsid w:val="0034246D"/>
    <w:rsid w:val="003426D7"/>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188"/>
    <w:rsid w:val="00345ADC"/>
    <w:rsid w:val="00345BAB"/>
    <w:rsid w:val="003460B7"/>
    <w:rsid w:val="003461D4"/>
    <w:rsid w:val="003463E6"/>
    <w:rsid w:val="003464A9"/>
    <w:rsid w:val="0034651C"/>
    <w:rsid w:val="00346F99"/>
    <w:rsid w:val="0034745C"/>
    <w:rsid w:val="003474CD"/>
    <w:rsid w:val="0034799F"/>
    <w:rsid w:val="003479B6"/>
    <w:rsid w:val="00347C98"/>
    <w:rsid w:val="00347D49"/>
    <w:rsid w:val="00347D51"/>
    <w:rsid w:val="0035025F"/>
    <w:rsid w:val="0035041A"/>
    <w:rsid w:val="003505AD"/>
    <w:rsid w:val="00350631"/>
    <w:rsid w:val="00350BB9"/>
    <w:rsid w:val="00350CCE"/>
    <w:rsid w:val="00350CFA"/>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1D4"/>
    <w:rsid w:val="0035427D"/>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522"/>
    <w:rsid w:val="003567C9"/>
    <w:rsid w:val="00356B38"/>
    <w:rsid w:val="00356CEC"/>
    <w:rsid w:val="003572DE"/>
    <w:rsid w:val="00357594"/>
    <w:rsid w:val="00357659"/>
    <w:rsid w:val="00357712"/>
    <w:rsid w:val="00357CAE"/>
    <w:rsid w:val="00357FE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7F6"/>
    <w:rsid w:val="00362981"/>
    <w:rsid w:val="003629AA"/>
    <w:rsid w:val="00362C5A"/>
    <w:rsid w:val="00362ED5"/>
    <w:rsid w:val="00363302"/>
    <w:rsid w:val="00363334"/>
    <w:rsid w:val="003635B6"/>
    <w:rsid w:val="00363814"/>
    <w:rsid w:val="00363C65"/>
    <w:rsid w:val="00363EA3"/>
    <w:rsid w:val="00363FC9"/>
    <w:rsid w:val="003640E0"/>
    <w:rsid w:val="00364131"/>
    <w:rsid w:val="00364261"/>
    <w:rsid w:val="003643AA"/>
    <w:rsid w:val="003645FD"/>
    <w:rsid w:val="003647F7"/>
    <w:rsid w:val="0036484F"/>
    <w:rsid w:val="00365023"/>
    <w:rsid w:val="0036512E"/>
    <w:rsid w:val="00365137"/>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2D9D"/>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C7C"/>
    <w:rsid w:val="00376E0C"/>
    <w:rsid w:val="00376EE8"/>
    <w:rsid w:val="0037709A"/>
    <w:rsid w:val="00377146"/>
    <w:rsid w:val="003771CA"/>
    <w:rsid w:val="003772B4"/>
    <w:rsid w:val="00377397"/>
    <w:rsid w:val="00377463"/>
    <w:rsid w:val="0037757C"/>
    <w:rsid w:val="003775BD"/>
    <w:rsid w:val="00377AB2"/>
    <w:rsid w:val="00380543"/>
    <w:rsid w:val="00380568"/>
    <w:rsid w:val="00380602"/>
    <w:rsid w:val="00380651"/>
    <w:rsid w:val="00380892"/>
    <w:rsid w:val="00380BBD"/>
    <w:rsid w:val="0038155B"/>
    <w:rsid w:val="00381914"/>
    <w:rsid w:val="00381B03"/>
    <w:rsid w:val="00381E5E"/>
    <w:rsid w:val="00382190"/>
    <w:rsid w:val="003821E7"/>
    <w:rsid w:val="00382304"/>
    <w:rsid w:val="00382328"/>
    <w:rsid w:val="003824B5"/>
    <w:rsid w:val="00382903"/>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A92"/>
    <w:rsid w:val="00391BA4"/>
    <w:rsid w:val="00391C78"/>
    <w:rsid w:val="00391C99"/>
    <w:rsid w:val="003921E9"/>
    <w:rsid w:val="003926BE"/>
    <w:rsid w:val="003929BE"/>
    <w:rsid w:val="003929FA"/>
    <w:rsid w:val="00392A1F"/>
    <w:rsid w:val="00392A63"/>
    <w:rsid w:val="00392B66"/>
    <w:rsid w:val="00392DB8"/>
    <w:rsid w:val="003937AC"/>
    <w:rsid w:val="0039380B"/>
    <w:rsid w:val="00393A68"/>
    <w:rsid w:val="00393B71"/>
    <w:rsid w:val="00393B78"/>
    <w:rsid w:val="00393E61"/>
    <w:rsid w:val="00393EF8"/>
    <w:rsid w:val="00393F08"/>
    <w:rsid w:val="003946B1"/>
    <w:rsid w:val="00394775"/>
    <w:rsid w:val="00394832"/>
    <w:rsid w:val="00394948"/>
    <w:rsid w:val="00394B44"/>
    <w:rsid w:val="00394D6C"/>
    <w:rsid w:val="0039502C"/>
    <w:rsid w:val="0039511F"/>
    <w:rsid w:val="00395469"/>
    <w:rsid w:val="003956FE"/>
    <w:rsid w:val="00395813"/>
    <w:rsid w:val="0039582C"/>
    <w:rsid w:val="003958F1"/>
    <w:rsid w:val="0039598F"/>
    <w:rsid w:val="00395C41"/>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2A8"/>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3C39"/>
    <w:rsid w:val="003A3FCD"/>
    <w:rsid w:val="003A42BB"/>
    <w:rsid w:val="003A44AA"/>
    <w:rsid w:val="003A4511"/>
    <w:rsid w:val="003A45C9"/>
    <w:rsid w:val="003A45DB"/>
    <w:rsid w:val="003A45FB"/>
    <w:rsid w:val="003A48FC"/>
    <w:rsid w:val="003A4E82"/>
    <w:rsid w:val="003A5048"/>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747"/>
    <w:rsid w:val="003B0299"/>
    <w:rsid w:val="003B0443"/>
    <w:rsid w:val="003B0B4D"/>
    <w:rsid w:val="003B0D6B"/>
    <w:rsid w:val="003B0F0A"/>
    <w:rsid w:val="003B0FD2"/>
    <w:rsid w:val="003B111E"/>
    <w:rsid w:val="003B248F"/>
    <w:rsid w:val="003B25A3"/>
    <w:rsid w:val="003B26B7"/>
    <w:rsid w:val="003B284A"/>
    <w:rsid w:val="003B29F6"/>
    <w:rsid w:val="003B2ADB"/>
    <w:rsid w:val="003B2B07"/>
    <w:rsid w:val="003B2B79"/>
    <w:rsid w:val="003B2C70"/>
    <w:rsid w:val="003B2EFF"/>
    <w:rsid w:val="003B2F42"/>
    <w:rsid w:val="003B2F49"/>
    <w:rsid w:val="003B3171"/>
    <w:rsid w:val="003B31A0"/>
    <w:rsid w:val="003B332F"/>
    <w:rsid w:val="003B379B"/>
    <w:rsid w:val="003B3E56"/>
    <w:rsid w:val="003B3FC2"/>
    <w:rsid w:val="003B4039"/>
    <w:rsid w:val="003B4084"/>
    <w:rsid w:val="003B4482"/>
    <w:rsid w:val="003B450E"/>
    <w:rsid w:val="003B47B4"/>
    <w:rsid w:val="003B495C"/>
    <w:rsid w:val="003B4B02"/>
    <w:rsid w:val="003B4B90"/>
    <w:rsid w:val="003B4BDF"/>
    <w:rsid w:val="003B4C4E"/>
    <w:rsid w:val="003B4D9B"/>
    <w:rsid w:val="003B4E9C"/>
    <w:rsid w:val="003B4F59"/>
    <w:rsid w:val="003B52AA"/>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74"/>
    <w:rsid w:val="003C0985"/>
    <w:rsid w:val="003C106B"/>
    <w:rsid w:val="003C10B8"/>
    <w:rsid w:val="003C1C5F"/>
    <w:rsid w:val="003C1DD7"/>
    <w:rsid w:val="003C21F4"/>
    <w:rsid w:val="003C22E1"/>
    <w:rsid w:val="003C257A"/>
    <w:rsid w:val="003C2935"/>
    <w:rsid w:val="003C29B7"/>
    <w:rsid w:val="003C2BDB"/>
    <w:rsid w:val="003C2C9D"/>
    <w:rsid w:val="003C30D6"/>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6DA"/>
    <w:rsid w:val="003C5719"/>
    <w:rsid w:val="003C5722"/>
    <w:rsid w:val="003C5739"/>
    <w:rsid w:val="003C6265"/>
    <w:rsid w:val="003C64CD"/>
    <w:rsid w:val="003C6580"/>
    <w:rsid w:val="003C680F"/>
    <w:rsid w:val="003C6CCB"/>
    <w:rsid w:val="003C6DA9"/>
    <w:rsid w:val="003C70EB"/>
    <w:rsid w:val="003C7855"/>
    <w:rsid w:val="003D0240"/>
    <w:rsid w:val="003D06A7"/>
    <w:rsid w:val="003D06FE"/>
    <w:rsid w:val="003D0868"/>
    <w:rsid w:val="003D09DA"/>
    <w:rsid w:val="003D0AF2"/>
    <w:rsid w:val="003D0D75"/>
    <w:rsid w:val="003D106A"/>
    <w:rsid w:val="003D12F5"/>
    <w:rsid w:val="003D140B"/>
    <w:rsid w:val="003D144C"/>
    <w:rsid w:val="003D1F11"/>
    <w:rsid w:val="003D21E0"/>
    <w:rsid w:val="003D22AC"/>
    <w:rsid w:val="003D2339"/>
    <w:rsid w:val="003D26AA"/>
    <w:rsid w:val="003D299A"/>
    <w:rsid w:val="003D2E43"/>
    <w:rsid w:val="003D2F6C"/>
    <w:rsid w:val="003D312E"/>
    <w:rsid w:val="003D31B9"/>
    <w:rsid w:val="003D39F4"/>
    <w:rsid w:val="003D3AD8"/>
    <w:rsid w:val="003D3EE3"/>
    <w:rsid w:val="003D3F7A"/>
    <w:rsid w:val="003D403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CD1"/>
    <w:rsid w:val="003D6D20"/>
    <w:rsid w:val="003D740C"/>
    <w:rsid w:val="003D7855"/>
    <w:rsid w:val="003D7887"/>
    <w:rsid w:val="003D790B"/>
    <w:rsid w:val="003D79E8"/>
    <w:rsid w:val="003D7EB9"/>
    <w:rsid w:val="003E010D"/>
    <w:rsid w:val="003E0382"/>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1A"/>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3F4"/>
    <w:rsid w:val="003F0656"/>
    <w:rsid w:val="003F073C"/>
    <w:rsid w:val="003F0905"/>
    <w:rsid w:val="003F0F7B"/>
    <w:rsid w:val="003F0FD4"/>
    <w:rsid w:val="003F114A"/>
    <w:rsid w:val="003F11DA"/>
    <w:rsid w:val="003F124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B3"/>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3D7"/>
    <w:rsid w:val="003F75DD"/>
    <w:rsid w:val="003F78AA"/>
    <w:rsid w:val="003F7908"/>
    <w:rsid w:val="003F7A7C"/>
    <w:rsid w:val="003F7DFF"/>
    <w:rsid w:val="00400093"/>
    <w:rsid w:val="0040015E"/>
    <w:rsid w:val="00400427"/>
    <w:rsid w:val="004004EF"/>
    <w:rsid w:val="00400615"/>
    <w:rsid w:val="00400CE9"/>
    <w:rsid w:val="00400D86"/>
    <w:rsid w:val="00400DEA"/>
    <w:rsid w:val="00401041"/>
    <w:rsid w:val="004010EF"/>
    <w:rsid w:val="004011FF"/>
    <w:rsid w:val="00401395"/>
    <w:rsid w:val="004017C6"/>
    <w:rsid w:val="00401A0B"/>
    <w:rsid w:val="004021B5"/>
    <w:rsid w:val="00402286"/>
    <w:rsid w:val="004023A4"/>
    <w:rsid w:val="004024AB"/>
    <w:rsid w:val="004024B3"/>
    <w:rsid w:val="004029EA"/>
    <w:rsid w:val="00402DC4"/>
    <w:rsid w:val="00402F10"/>
    <w:rsid w:val="00402F2C"/>
    <w:rsid w:val="0040303D"/>
    <w:rsid w:val="0040347F"/>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798"/>
    <w:rsid w:val="004107F6"/>
    <w:rsid w:val="00411230"/>
    <w:rsid w:val="004116C3"/>
    <w:rsid w:val="0041182A"/>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4F7"/>
    <w:rsid w:val="0041664E"/>
    <w:rsid w:val="0041669D"/>
    <w:rsid w:val="00416A66"/>
    <w:rsid w:val="00416F3B"/>
    <w:rsid w:val="0041716B"/>
    <w:rsid w:val="00417201"/>
    <w:rsid w:val="00417259"/>
    <w:rsid w:val="0041743D"/>
    <w:rsid w:val="004174FC"/>
    <w:rsid w:val="00417678"/>
    <w:rsid w:val="00417800"/>
    <w:rsid w:val="00417A4D"/>
    <w:rsid w:val="00417D10"/>
    <w:rsid w:val="00417D96"/>
    <w:rsid w:val="00417EF4"/>
    <w:rsid w:val="00420126"/>
    <w:rsid w:val="00420249"/>
    <w:rsid w:val="004203CF"/>
    <w:rsid w:val="00420755"/>
    <w:rsid w:val="0042076B"/>
    <w:rsid w:val="00420CB7"/>
    <w:rsid w:val="00420F8D"/>
    <w:rsid w:val="00421387"/>
    <w:rsid w:val="004213C2"/>
    <w:rsid w:val="004213E8"/>
    <w:rsid w:val="00421402"/>
    <w:rsid w:val="0042156E"/>
    <w:rsid w:val="00421850"/>
    <w:rsid w:val="00421960"/>
    <w:rsid w:val="00421E05"/>
    <w:rsid w:val="004222BF"/>
    <w:rsid w:val="004226E4"/>
    <w:rsid w:val="00422747"/>
    <w:rsid w:val="004229E5"/>
    <w:rsid w:val="00422A01"/>
    <w:rsid w:val="00422AA3"/>
    <w:rsid w:val="00422C8A"/>
    <w:rsid w:val="00422D62"/>
    <w:rsid w:val="00422DB5"/>
    <w:rsid w:val="004230CA"/>
    <w:rsid w:val="004232D4"/>
    <w:rsid w:val="00423326"/>
    <w:rsid w:val="0042384A"/>
    <w:rsid w:val="004238FD"/>
    <w:rsid w:val="00423C6D"/>
    <w:rsid w:val="00423D0E"/>
    <w:rsid w:val="0042446E"/>
    <w:rsid w:val="00424844"/>
    <w:rsid w:val="00425042"/>
    <w:rsid w:val="004251F8"/>
    <w:rsid w:val="004253B1"/>
    <w:rsid w:val="00425A6C"/>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424"/>
    <w:rsid w:val="0043359F"/>
    <w:rsid w:val="004336D8"/>
    <w:rsid w:val="004337E9"/>
    <w:rsid w:val="0043396E"/>
    <w:rsid w:val="00433C26"/>
    <w:rsid w:val="00433D8A"/>
    <w:rsid w:val="00434066"/>
    <w:rsid w:val="00434639"/>
    <w:rsid w:val="00434678"/>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65F4"/>
    <w:rsid w:val="00436696"/>
    <w:rsid w:val="00436A3B"/>
    <w:rsid w:val="00436D7C"/>
    <w:rsid w:val="004371AB"/>
    <w:rsid w:val="00437457"/>
    <w:rsid w:val="00437895"/>
    <w:rsid w:val="00437C24"/>
    <w:rsid w:val="00437D5A"/>
    <w:rsid w:val="00437D64"/>
    <w:rsid w:val="00437E77"/>
    <w:rsid w:val="00437FCC"/>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5FF2"/>
    <w:rsid w:val="00446185"/>
    <w:rsid w:val="004462AF"/>
    <w:rsid w:val="00446424"/>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2E"/>
    <w:rsid w:val="00452B92"/>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7CC"/>
    <w:rsid w:val="00456971"/>
    <w:rsid w:val="00456AC7"/>
    <w:rsid w:val="00456B4F"/>
    <w:rsid w:val="00456F12"/>
    <w:rsid w:val="004573B3"/>
    <w:rsid w:val="0045742D"/>
    <w:rsid w:val="0045798D"/>
    <w:rsid w:val="00457B27"/>
    <w:rsid w:val="00457BBC"/>
    <w:rsid w:val="00457C5E"/>
    <w:rsid w:val="00457C89"/>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280"/>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0C"/>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0F5"/>
    <w:rsid w:val="0048215F"/>
    <w:rsid w:val="00482389"/>
    <w:rsid w:val="00482943"/>
    <w:rsid w:val="00482A84"/>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AA"/>
    <w:rsid w:val="00493D08"/>
    <w:rsid w:val="00494353"/>
    <w:rsid w:val="0049454A"/>
    <w:rsid w:val="00494671"/>
    <w:rsid w:val="004949D8"/>
    <w:rsid w:val="00494AF6"/>
    <w:rsid w:val="00494E75"/>
    <w:rsid w:val="00495071"/>
    <w:rsid w:val="004951B0"/>
    <w:rsid w:val="0049545F"/>
    <w:rsid w:val="00495567"/>
    <w:rsid w:val="00495A32"/>
    <w:rsid w:val="004960F6"/>
    <w:rsid w:val="004961DB"/>
    <w:rsid w:val="0049653E"/>
    <w:rsid w:val="0049682E"/>
    <w:rsid w:val="00496BEF"/>
    <w:rsid w:val="00496DC2"/>
    <w:rsid w:val="00496E38"/>
    <w:rsid w:val="004974F3"/>
    <w:rsid w:val="00497600"/>
    <w:rsid w:val="00497A36"/>
    <w:rsid w:val="00497A9A"/>
    <w:rsid w:val="00497C03"/>
    <w:rsid w:val="00497CCB"/>
    <w:rsid w:val="00497CFA"/>
    <w:rsid w:val="00497F0C"/>
    <w:rsid w:val="004A01E1"/>
    <w:rsid w:val="004A02B2"/>
    <w:rsid w:val="004A08C9"/>
    <w:rsid w:val="004A0974"/>
    <w:rsid w:val="004A0E00"/>
    <w:rsid w:val="004A1452"/>
    <w:rsid w:val="004A15F7"/>
    <w:rsid w:val="004A1600"/>
    <w:rsid w:val="004A1845"/>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759"/>
    <w:rsid w:val="004A3AA3"/>
    <w:rsid w:val="004A3B3C"/>
    <w:rsid w:val="004A3CB9"/>
    <w:rsid w:val="004A4527"/>
    <w:rsid w:val="004A4625"/>
    <w:rsid w:val="004A46E5"/>
    <w:rsid w:val="004A4900"/>
    <w:rsid w:val="004A4D38"/>
    <w:rsid w:val="004A4E7E"/>
    <w:rsid w:val="004A4E95"/>
    <w:rsid w:val="004A4EB4"/>
    <w:rsid w:val="004A51FA"/>
    <w:rsid w:val="004A5270"/>
    <w:rsid w:val="004A5627"/>
    <w:rsid w:val="004A56A4"/>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9BD"/>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C3F"/>
    <w:rsid w:val="004B3E0A"/>
    <w:rsid w:val="004B43DA"/>
    <w:rsid w:val="004B45A2"/>
    <w:rsid w:val="004B46C3"/>
    <w:rsid w:val="004B4789"/>
    <w:rsid w:val="004B4A0F"/>
    <w:rsid w:val="004B4F6B"/>
    <w:rsid w:val="004B50E0"/>
    <w:rsid w:val="004B556C"/>
    <w:rsid w:val="004B55EC"/>
    <w:rsid w:val="004B5C33"/>
    <w:rsid w:val="004B5F74"/>
    <w:rsid w:val="004B624C"/>
    <w:rsid w:val="004B6301"/>
    <w:rsid w:val="004B64EA"/>
    <w:rsid w:val="004B650B"/>
    <w:rsid w:val="004B6FD2"/>
    <w:rsid w:val="004B6FFB"/>
    <w:rsid w:val="004B7311"/>
    <w:rsid w:val="004B743E"/>
    <w:rsid w:val="004B761B"/>
    <w:rsid w:val="004B795F"/>
    <w:rsid w:val="004B7BA5"/>
    <w:rsid w:val="004B7C6F"/>
    <w:rsid w:val="004B7E99"/>
    <w:rsid w:val="004C0023"/>
    <w:rsid w:val="004C0346"/>
    <w:rsid w:val="004C0550"/>
    <w:rsid w:val="004C088A"/>
    <w:rsid w:val="004C09FD"/>
    <w:rsid w:val="004C0B5B"/>
    <w:rsid w:val="004C0C5C"/>
    <w:rsid w:val="004C0F99"/>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C26"/>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CD4"/>
    <w:rsid w:val="004D2E57"/>
    <w:rsid w:val="004D30AD"/>
    <w:rsid w:val="004D30D0"/>
    <w:rsid w:val="004D3251"/>
    <w:rsid w:val="004D3403"/>
    <w:rsid w:val="004D39CA"/>
    <w:rsid w:val="004D3BA6"/>
    <w:rsid w:val="004D4048"/>
    <w:rsid w:val="004D40D5"/>
    <w:rsid w:val="004D466C"/>
    <w:rsid w:val="004D4764"/>
    <w:rsid w:val="004D48E3"/>
    <w:rsid w:val="004D4968"/>
    <w:rsid w:val="004D4A8A"/>
    <w:rsid w:val="004D4ABF"/>
    <w:rsid w:val="004D4CB6"/>
    <w:rsid w:val="004D4F8B"/>
    <w:rsid w:val="004D50CC"/>
    <w:rsid w:val="004D54A9"/>
    <w:rsid w:val="004D5728"/>
    <w:rsid w:val="004D58D1"/>
    <w:rsid w:val="004D5AF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78E"/>
    <w:rsid w:val="004E08F9"/>
    <w:rsid w:val="004E0CD0"/>
    <w:rsid w:val="004E1260"/>
    <w:rsid w:val="004E1CBB"/>
    <w:rsid w:val="004E1D07"/>
    <w:rsid w:val="004E1E31"/>
    <w:rsid w:val="004E209D"/>
    <w:rsid w:val="004E2141"/>
    <w:rsid w:val="004E21D3"/>
    <w:rsid w:val="004E2250"/>
    <w:rsid w:val="004E24DC"/>
    <w:rsid w:val="004E2E33"/>
    <w:rsid w:val="004E2F51"/>
    <w:rsid w:val="004E31AB"/>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297"/>
    <w:rsid w:val="004E76A5"/>
    <w:rsid w:val="004E7A98"/>
    <w:rsid w:val="004E7B7F"/>
    <w:rsid w:val="004E7BEB"/>
    <w:rsid w:val="004E7C85"/>
    <w:rsid w:val="004F004D"/>
    <w:rsid w:val="004F01B4"/>
    <w:rsid w:val="004F020A"/>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9B5"/>
    <w:rsid w:val="004F4B9E"/>
    <w:rsid w:val="004F4E53"/>
    <w:rsid w:val="004F5029"/>
    <w:rsid w:val="004F512B"/>
    <w:rsid w:val="004F56BB"/>
    <w:rsid w:val="004F5748"/>
    <w:rsid w:val="004F58AB"/>
    <w:rsid w:val="004F5D4A"/>
    <w:rsid w:val="004F5D6E"/>
    <w:rsid w:val="004F5EBB"/>
    <w:rsid w:val="004F6142"/>
    <w:rsid w:val="004F6149"/>
    <w:rsid w:val="004F6249"/>
    <w:rsid w:val="004F67BC"/>
    <w:rsid w:val="004F6836"/>
    <w:rsid w:val="004F6AFE"/>
    <w:rsid w:val="004F6EC2"/>
    <w:rsid w:val="004F6F20"/>
    <w:rsid w:val="004F6F44"/>
    <w:rsid w:val="004F735F"/>
    <w:rsid w:val="004F7373"/>
    <w:rsid w:val="004F73A5"/>
    <w:rsid w:val="004F769B"/>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4B3"/>
    <w:rsid w:val="00501723"/>
    <w:rsid w:val="00501A8C"/>
    <w:rsid w:val="00501BFC"/>
    <w:rsid w:val="00501CE2"/>
    <w:rsid w:val="00501F0D"/>
    <w:rsid w:val="005023DC"/>
    <w:rsid w:val="00502857"/>
    <w:rsid w:val="005028CC"/>
    <w:rsid w:val="005029A2"/>
    <w:rsid w:val="00502FCA"/>
    <w:rsid w:val="005030C8"/>
    <w:rsid w:val="005033EE"/>
    <w:rsid w:val="00503401"/>
    <w:rsid w:val="0050377B"/>
    <w:rsid w:val="005038A7"/>
    <w:rsid w:val="0050398B"/>
    <w:rsid w:val="005039C3"/>
    <w:rsid w:val="00503A01"/>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07F0D"/>
    <w:rsid w:val="00510374"/>
    <w:rsid w:val="00510444"/>
    <w:rsid w:val="0051046B"/>
    <w:rsid w:val="00510E50"/>
    <w:rsid w:val="00510FDF"/>
    <w:rsid w:val="00511081"/>
    <w:rsid w:val="00511427"/>
    <w:rsid w:val="00511599"/>
    <w:rsid w:val="005117EA"/>
    <w:rsid w:val="005119D6"/>
    <w:rsid w:val="00511D50"/>
    <w:rsid w:val="00511E67"/>
    <w:rsid w:val="00512032"/>
    <w:rsid w:val="0051263C"/>
    <w:rsid w:val="00512673"/>
    <w:rsid w:val="00512747"/>
    <w:rsid w:val="00512A7B"/>
    <w:rsid w:val="00512AB7"/>
    <w:rsid w:val="00512C63"/>
    <w:rsid w:val="00512D39"/>
    <w:rsid w:val="005135B1"/>
    <w:rsid w:val="00513B8C"/>
    <w:rsid w:val="00513F8F"/>
    <w:rsid w:val="00514045"/>
    <w:rsid w:val="00514367"/>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17E6C"/>
    <w:rsid w:val="0052001B"/>
    <w:rsid w:val="00520085"/>
    <w:rsid w:val="005200B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81F"/>
    <w:rsid w:val="00523E18"/>
    <w:rsid w:val="00523F32"/>
    <w:rsid w:val="0052422C"/>
    <w:rsid w:val="005244D5"/>
    <w:rsid w:val="00524AD1"/>
    <w:rsid w:val="00524AE9"/>
    <w:rsid w:val="00524CC5"/>
    <w:rsid w:val="00524D9D"/>
    <w:rsid w:val="00524E6A"/>
    <w:rsid w:val="005250A0"/>
    <w:rsid w:val="005251DA"/>
    <w:rsid w:val="0052526C"/>
    <w:rsid w:val="00525407"/>
    <w:rsid w:val="0052577B"/>
    <w:rsid w:val="00525A5C"/>
    <w:rsid w:val="00525B12"/>
    <w:rsid w:val="00525BFB"/>
    <w:rsid w:val="00525F71"/>
    <w:rsid w:val="00526270"/>
    <w:rsid w:val="00526469"/>
    <w:rsid w:val="005269C2"/>
    <w:rsid w:val="00526A5E"/>
    <w:rsid w:val="00526C8A"/>
    <w:rsid w:val="00526F4B"/>
    <w:rsid w:val="0052719A"/>
    <w:rsid w:val="005272A8"/>
    <w:rsid w:val="00527489"/>
    <w:rsid w:val="005276C2"/>
    <w:rsid w:val="00527860"/>
    <w:rsid w:val="005278F0"/>
    <w:rsid w:val="00527A58"/>
    <w:rsid w:val="00527CEC"/>
    <w:rsid w:val="0053005D"/>
    <w:rsid w:val="0053012B"/>
    <w:rsid w:val="005301EC"/>
    <w:rsid w:val="00530509"/>
    <w:rsid w:val="0053066C"/>
    <w:rsid w:val="00530AFD"/>
    <w:rsid w:val="00531052"/>
    <w:rsid w:val="005311A5"/>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6166"/>
    <w:rsid w:val="00536594"/>
    <w:rsid w:val="00536AEE"/>
    <w:rsid w:val="00536D47"/>
    <w:rsid w:val="00537092"/>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7A1"/>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23"/>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C7C"/>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89B"/>
    <w:rsid w:val="005558AB"/>
    <w:rsid w:val="00555D6F"/>
    <w:rsid w:val="00555F07"/>
    <w:rsid w:val="00556156"/>
    <w:rsid w:val="0055620D"/>
    <w:rsid w:val="005562AF"/>
    <w:rsid w:val="005562EC"/>
    <w:rsid w:val="00556680"/>
    <w:rsid w:val="005567BF"/>
    <w:rsid w:val="005569D2"/>
    <w:rsid w:val="00557089"/>
    <w:rsid w:val="005570E7"/>
    <w:rsid w:val="0055717B"/>
    <w:rsid w:val="0055718D"/>
    <w:rsid w:val="005573F7"/>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739"/>
    <w:rsid w:val="00566C34"/>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2E3"/>
    <w:rsid w:val="005703E3"/>
    <w:rsid w:val="0057054C"/>
    <w:rsid w:val="00570764"/>
    <w:rsid w:val="0057088B"/>
    <w:rsid w:val="005708C3"/>
    <w:rsid w:val="005708C6"/>
    <w:rsid w:val="00570C3D"/>
    <w:rsid w:val="00570C83"/>
    <w:rsid w:val="00571094"/>
    <w:rsid w:val="00571358"/>
    <w:rsid w:val="00571382"/>
    <w:rsid w:val="005714FA"/>
    <w:rsid w:val="005719F4"/>
    <w:rsid w:val="00571AF7"/>
    <w:rsid w:val="00571B71"/>
    <w:rsid w:val="005724D0"/>
    <w:rsid w:val="00572583"/>
    <w:rsid w:val="00572643"/>
    <w:rsid w:val="005726CF"/>
    <w:rsid w:val="005726EB"/>
    <w:rsid w:val="005727DD"/>
    <w:rsid w:val="005728A7"/>
    <w:rsid w:val="00572995"/>
    <w:rsid w:val="00572F26"/>
    <w:rsid w:val="005730FF"/>
    <w:rsid w:val="005735D5"/>
    <w:rsid w:val="005735E0"/>
    <w:rsid w:val="0057380A"/>
    <w:rsid w:val="00573BB0"/>
    <w:rsid w:val="00573D2B"/>
    <w:rsid w:val="00573F24"/>
    <w:rsid w:val="00573F9D"/>
    <w:rsid w:val="00574167"/>
    <w:rsid w:val="005745E2"/>
    <w:rsid w:val="0057477D"/>
    <w:rsid w:val="00574A09"/>
    <w:rsid w:val="00574A1B"/>
    <w:rsid w:val="00574D14"/>
    <w:rsid w:val="00574FDC"/>
    <w:rsid w:val="00575235"/>
    <w:rsid w:val="005753DB"/>
    <w:rsid w:val="00575606"/>
    <w:rsid w:val="005756BD"/>
    <w:rsid w:val="00575DBF"/>
    <w:rsid w:val="005760C5"/>
    <w:rsid w:val="005761C7"/>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26C"/>
    <w:rsid w:val="005803F3"/>
    <w:rsid w:val="005809DE"/>
    <w:rsid w:val="00580B24"/>
    <w:rsid w:val="00580EFC"/>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941"/>
    <w:rsid w:val="00584DA8"/>
    <w:rsid w:val="00584E27"/>
    <w:rsid w:val="00584E9D"/>
    <w:rsid w:val="005851E2"/>
    <w:rsid w:val="005852AA"/>
    <w:rsid w:val="00585668"/>
    <w:rsid w:val="00585764"/>
    <w:rsid w:val="00585867"/>
    <w:rsid w:val="00585C3A"/>
    <w:rsid w:val="00586013"/>
    <w:rsid w:val="0058601C"/>
    <w:rsid w:val="0058628A"/>
    <w:rsid w:val="00586786"/>
    <w:rsid w:val="00586A03"/>
    <w:rsid w:val="00586A7C"/>
    <w:rsid w:val="00586B34"/>
    <w:rsid w:val="00586C05"/>
    <w:rsid w:val="00587117"/>
    <w:rsid w:val="005872BE"/>
    <w:rsid w:val="00587307"/>
    <w:rsid w:val="0058759B"/>
    <w:rsid w:val="0058764D"/>
    <w:rsid w:val="00587EA1"/>
    <w:rsid w:val="00590060"/>
    <w:rsid w:val="0059075C"/>
    <w:rsid w:val="005909AD"/>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028"/>
    <w:rsid w:val="005A00FC"/>
    <w:rsid w:val="005A0274"/>
    <w:rsid w:val="005A049F"/>
    <w:rsid w:val="005A05C6"/>
    <w:rsid w:val="005A0753"/>
    <w:rsid w:val="005A0854"/>
    <w:rsid w:val="005A0CB6"/>
    <w:rsid w:val="005A0E77"/>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D27"/>
    <w:rsid w:val="005A3E8B"/>
    <w:rsid w:val="005A416C"/>
    <w:rsid w:val="005A4432"/>
    <w:rsid w:val="005A45DB"/>
    <w:rsid w:val="005A494C"/>
    <w:rsid w:val="005A4CD5"/>
    <w:rsid w:val="005A55FF"/>
    <w:rsid w:val="005A585B"/>
    <w:rsid w:val="005A588D"/>
    <w:rsid w:val="005A59CF"/>
    <w:rsid w:val="005A5E17"/>
    <w:rsid w:val="005A5FBB"/>
    <w:rsid w:val="005A6223"/>
    <w:rsid w:val="005A6385"/>
    <w:rsid w:val="005A6A2E"/>
    <w:rsid w:val="005A6A3A"/>
    <w:rsid w:val="005A6E87"/>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096"/>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12"/>
    <w:rsid w:val="005B64D8"/>
    <w:rsid w:val="005B6592"/>
    <w:rsid w:val="005B6F00"/>
    <w:rsid w:val="005B6F5E"/>
    <w:rsid w:val="005B6FAE"/>
    <w:rsid w:val="005B703E"/>
    <w:rsid w:val="005B70F0"/>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19"/>
    <w:rsid w:val="005C36A2"/>
    <w:rsid w:val="005C376D"/>
    <w:rsid w:val="005C39C2"/>
    <w:rsid w:val="005C3CBC"/>
    <w:rsid w:val="005C3EBA"/>
    <w:rsid w:val="005C3F2F"/>
    <w:rsid w:val="005C408F"/>
    <w:rsid w:val="005C46BF"/>
    <w:rsid w:val="005C4B4D"/>
    <w:rsid w:val="005C4DE3"/>
    <w:rsid w:val="005C5024"/>
    <w:rsid w:val="005C5277"/>
    <w:rsid w:val="005C5372"/>
    <w:rsid w:val="005C5379"/>
    <w:rsid w:val="005C5400"/>
    <w:rsid w:val="005C5409"/>
    <w:rsid w:val="005C540A"/>
    <w:rsid w:val="005C5425"/>
    <w:rsid w:val="005C56C8"/>
    <w:rsid w:val="005C5846"/>
    <w:rsid w:val="005C5849"/>
    <w:rsid w:val="005C5A28"/>
    <w:rsid w:val="005C5CDE"/>
    <w:rsid w:val="005C6222"/>
    <w:rsid w:val="005C69FA"/>
    <w:rsid w:val="005C6B26"/>
    <w:rsid w:val="005C709A"/>
    <w:rsid w:val="005C76FB"/>
    <w:rsid w:val="005C772B"/>
    <w:rsid w:val="005C7809"/>
    <w:rsid w:val="005C7A54"/>
    <w:rsid w:val="005C7CAD"/>
    <w:rsid w:val="005C7CF2"/>
    <w:rsid w:val="005C7DAB"/>
    <w:rsid w:val="005C7EF8"/>
    <w:rsid w:val="005C7F16"/>
    <w:rsid w:val="005D02FA"/>
    <w:rsid w:val="005D03FC"/>
    <w:rsid w:val="005D047B"/>
    <w:rsid w:val="005D055E"/>
    <w:rsid w:val="005D0790"/>
    <w:rsid w:val="005D09F5"/>
    <w:rsid w:val="005D0D3E"/>
    <w:rsid w:val="005D17AC"/>
    <w:rsid w:val="005D17BF"/>
    <w:rsid w:val="005D18B1"/>
    <w:rsid w:val="005D1916"/>
    <w:rsid w:val="005D1C8A"/>
    <w:rsid w:val="005D1E09"/>
    <w:rsid w:val="005D1E5C"/>
    <w:rsid w:val="005D2044"/>
    <w:rsid w:val="005D20FC"/>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30"/>
    <w:rsid w:val="005D46B4"/>
    <w:rsid w:val="005D46E9"/>
    <w:rsid w:val="005D4906"/>
    <w:rsid w:val="005D49D1"/>
    <w:rsid w:val="005D4DFA"/>
    <w:rsid w:val="005D5012"/>
    <w:rsid w:val="005D50E7"/>
    <w:rsid w:val="005D5239"/>
    <w:rsid w:val="005D5272"/>
    <w:rsid w:val="005D5933"/>
    <w:rsid w:val="005D5E46"/>
    <w:rsid w:val="005D609E"/>
    <w:rsid w:val="005D64A5"/>
    <w:rsid w:val="005D6929"/>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7E"/>
    <w:rsid w:val="005E11A0"/>
    <w:rsid w:val="005E129B"/>
    <w:rsid w:val="005E1393"/>
    <w:rsid w:val="005E1411"/>
    <w:rsid w:val="005E161A"/>
    <w:rsid w:val="005E1972"/>
    <w:rsid w:val="005E2490"/>
    <w:rsid w:val="005E3035"/>
    <w:rsid w:val="005E3096"/>
    <w:rsid w:val="005E35FD"/>
    <w:rsid w:val="005E383F"/>
    <w:rsid w:val="005E3B77"/>
    <w:rsid w:val="005E3BEE"/>
    <w:rsid w:val="005E3C12"/>
    <w:rsid w:val="005E3FFF"/>
    <w:rsid w:val="005E43AD"/>
    <w:rsid w:val="005E44EE"/>
    <w:rsid w:val="005E48F7"/>
    <w:rsid w:val="005E4CCB"/>
    <w:rsid w:val="005E4D3F"/>
    <w:rsid w:val="005E5563"/>
    <w:rsid w:val="005E55E2"/>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294A"/>
    <w:rsid w:val="005F30FF"/>
    <w:rsid w:val="005F369B"/>
    <w:rsid w:val="005F3730"/>
    <w:rsid w:val="005F3955"/>
    <w:rsid w:val="005F39EC"/>
    <w:rsid w:val="005F3DEA"/>
    <w:rsid w:val="005F3F65"/>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5DE"/>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B1B"/>
    <w:rsid w:val="00603CF2"/>
    <w:rsid w:val="006041B2"/>
    <w:rsid w:val="0060438C"/>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9AF"/>
    <w:rsid w:val="00607ADE"/>
    <w:rsid w:val="00607E68"/>
    <w:rsid w:val="0061002F"/>
    <w:rsid w:val="00610224"/>
    <w:rsid w:val="0061023F"/>
    <w:rsid w:val="006102C6"/>
    <w:rsid w:val="006103F0"/>
    <w:rsid w:val="00610B78"/>
    <w:rsid w:val="00610D8D"/>
    <w:rsid w:val="00610F1C"/>
    <w:rsid w:val="00611062"/>
    <w:rsid w:val="006110B5"/>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5F5"/>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0C"/>
    <w:rsid w:val="00616F90"/>
    <w:rsid w:val="00617004"/>
    <w:rsid w:val="0061717B"/>
    <w:rsid w:val="0061717F"/>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114"/>
    <w:rsid w:val="0062465F"/>
    <w:rsid w:val="00624C2C"/>
    <w:rsid w:val="00624C6E"/>
    <w:rsid w:val="00624FB3"/>
    <w:rsid w:val="006251C6"/>
    <w:rsid w:val="0062528B"/>
    <w:rsid w:val="006254E5"/>
    <w:rsid w:val="00625B24"/>
    <w:rsid w:val="00625CA4"/>
    <w:rsid w:val="00625F4F"/>
    <w:rsid w:val="00626387"/>
    <w:rsid w:val="00626506"/>
    <w:rsid w:val="0062656B"/>
    <w:rsid w:val="0062657C"/>
    <w:rsid w:val="006266C4"/>
    <w:rsid w:val="00626C25"/>
    <w:rsid w:val="00626E57"/>
    <w:rsid w:val="00626E64"/>
    <w:rsid w:val="00626EC1"/>
    <w:rsid w:val="006271F4"/>
    <w:rsid w:val="0062725A"/>
    <w:rsid w:val="0062729E"/>
    <w:rsid w:val="006277CB"/>
    <w:rsid w:val="00627A06"/>
    <w:rsid w:val="00627BA3"/>
    <w:rsid w:val="00627C39"/>
    <w:rsid w:val="00627DE3"/>
    <w:rsid w:val="00627DF6"/>
    <w:rsid w:val="00627E44"/>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594"/>
    <w:rsid w:val="006325ED"/>
    <w:rsid w:val="006326BC"/>
    <w:rsid w:val="00632763"/>
    <w:rsid w:val="006327D4"/>
    <w:rsid w:val="00632927"/>
    <w:rsid w:val="00632A0E"/>
    <w:rsid w:val="00632A4C"/>
    <w:rsid w:val="00632E16"/>
    <w:rsid w:val="00632E56"/>
    <w:rsid w:val="00632EEF"/>
    <w:rsid w:val="00633029"/>
    <w:rsid w:val="0063305B"/>
    <w:rsid w:val="0063309C"/>
    <w:rsid w:val="006331AF"/>
    <w:rsid w:val="006331CA"/>
    <w:rsid w:val="006333DE"/>
    <w:rsid w:val="00633951"/>
    <w:rsid w:val="00633965"/>
    <w:rsid w:val="00633982"/>
    <w:rsid w:val="00633A3A"/>
    <w:rsid w:val="00633B5E"/>
    <w:rsid w:val="00633C0A"/>
    <w:rsid w:val="00633CEB"/>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99F"/>
    <w:rsid w:val="00636A76"/>
    <w:rsid w:val="0063720A"/>
    <w:rsid w:val="00637268"/>
    <w:rsid w:val="0063739E"/>
    <w:rsid w:val="006373C7"/>
    <w:rsid w:val="00637E00"/>
    <w:rsid w:val="00637F23"/>
    <w:rsid w:val="006401C6"/>
    <w:rsid w:val="00640207"/>
    <w:rsid w:val="00640222"/>
    <w:rsid w:val="0064026A"/>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D10"/>
    <w:rsid w:val="00642DFD"/>
    <w:rsid w:val="00642E65"/>
    <w:rsid w:val="00643286"/>
    <w:rsid w:val="00643736"/>
    <w:rsid w:val="00643769"/>
    <w:rsid w:val="00643891"/>
    <w:rsid w:val="00643DCD"/>
    <w:rsid w:val="00643F49"/>
    <w:rsid w:val="00643FFE"/>
    <w:rsid w:val="00644200"/>
    <w:rsid w:val="0064428B"/>
    <w:rsid w:val="00644511"/>
    <w:rsid w:val="0064486C"/>
    <w:rsid w:val="00644907"/>
    <w:rsid w:val="00644A08"/>
    <w:rsid w:val="00644A30"/>
    <w:rsid w:val="00644A48"/>
    <w:rsid w:val="00644E60"/>
    <w:rsid w:val="00644EC4"/>
    <w:rsid w:val="00645190"/>
    <w:rsid w:val="006452CD"/>
    <w:rsid w:val="0064576D"/>
    <w:rsid w:val="0064597C"/>
    <w:rsid w:val="006459F6"/>
    <w:rsid w:val="00645ACC"/>
    <w:rsid w:val="00645B16"/>
    <w:rsid w:val="00646506"/>
    <w:rsid w:val="006466B5"/>
    <w:rsid w:val="00646C19"/>
    <w:rsid w:val="00646F54"/>
    <w:rsid w:val="0064748F"/>
    <w:rsid w:val="006477A7"/>
    <w:rsid w:val="00647ABB"/>
    <w:rsid w:val="00647CB3"/>
    <w:rsid w:val="006500A4"/>
    <w:rsid w:val="00650150"/>
    <w:rsid w:val="006505A1"/>
    <w:rsid w:val="0065063D"/>
    <w:rsid w:val="0065070F"/>
    <w:rsid w:val="006507EB"/>
    <w:rsid w:val="00650801"/>
    <w:rsid w:val="00650854"/>
    <w:rsid w:val="006508FC"/>
    <w:rsid w:val="00650D1E"/>
    <w:rsid w:val="00650D3F"/>
    <w:rsid w:val="00650E4C"/>
    <w:rsid w:val="00650EB8"/>
    <w:rsid w:val="00650F7C"/>
    <w:rsid w:val="00650FBE"/>
    <w:rsid w:val="00651133"/>
    <w:rsid w:val="006511BA"/>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4EE"/>
    <w:rsid w:val="00656527"/>
    <w:rsid w:val="00656594"/>
    <w:rsid w:val="00656630"/>
    <w:rsid w:val="006566E2"/>
    <w:rsid w:val="00656D36"/>
    <w:rsid w:val="00656D6F"/>
    <w:rsid w:val="00656DC8"/>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5DC"/>
    <w:rsid w:val="00660618"/>
    <w:rsid w:val="00660861"/>
    <w:rsid w:val="006608B7"/>
    <w:rsid w:val="0066121C"/>
    <w:rsid w:val="00661308"/>
    <w:rsid w:val="0066146F"/>
    <w:rsid w:val="006614F3"/>
    <w:rsid w:val="00661636"/>
    <w:rsid w:val="006619F7"/>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5D47"/>
    <w:rsid w:val="00666140"/>
    <w:rsid w:val="006662C4"/>
    <w:rsid w:val="0066692E"/>
    <w:rsid w:val="00666E14"/>
    <w:rsid w:val="00666E49"/>
    <w:rsid w:val="00666F2A"/>
    <w:rsid w:val="006670CC"/>
    <w:rsid w:val="0066725F"/>
    <w:rsid w:val="006672FC"/>
    <w:rsid w:val="00667378"/>
    <w:rsid w:val="0066745C"/>
    <w:rsid w:val="0066782E"/>
    <w:rsid w:val="00667A27"/>
    <w:rsid w:val="00670204"/>
    <w:rsid w:val="00670290"/>
    <w:rsid w:val="006703D7"/>
    <w:rsid w:val="006704BF"/>
    <w:rsid w:val="00670646"/>
    <w:rsid w:val="00670793"/>
    <w:rsid w:val="00670AD6"/>
    <w:rsid w:val="00670ECD"/>
    <w:rsid w:val="00671010"/>
    <w:rsid w:val="0067106A"/>
    <w:rsid w:val="006713FA"/>
    <w:rsid w:val="00671B2B"/>
    <w:rsid w:val="00671B4F"/>
    <w:rsid w:val="00671BA7"/>
    <w:rsid w:val="00671FFE"/>
    <w:rsid w:val="00672371"/>
    <w:rsid w:val="006725CC"/>
    <w:rsid w:val="006726B1"/>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49C"/>
    <w:rsid w:val="006767B8"/>
    <w:rsid w:val="00677725"/>
    <w:rsid w:val="00677BFF"/>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7A0"/>
    <w:rsid w:val="006819E3"/>
    <w:rsid w:val="00681CC5"/>
    <w:rsid w:val="00681F6E"/>
    <w:rsid w:val="00682085"/>
    <w:rsid w:val="006820C0"/>
    <w:rsid w:val="0068226B"/>
    <w:rsid w:val="006822FA"/>
    <w:rsid w:val="006825EC"/>
    <w:rsid w:val="00682E47"/>
    <w:rsid w:val="00682ED3"/>
    <w:rsid w:val="006830A0"/>
    <w:rsid w:val="006834DB"/>
    <w:rsid w:val="0068380A"/>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1A5"/>
    <w:rsid w:val="00687215"/>
    <w:rsid w:val="0068721F"/>
    <w:rsid w:val="0068767A"/>
    <w:rsid w:val="006878B2"/>
    <w:rsid w:val="00687A10"/>
    <w:rsid w:val="00687CD7"/>
    <w:rsid w:val="0069092D"/>
    <w:rsid w:val="00690D12"/>
    <w:rsid w:val="00690EFD"/>
    <w:rsid w:val="00690F0E"/>
    <w:rsid w:val="006914FB"/>
    <w:rsid w:val="0069192D"/>
    <w:rsid w:val="006919C5"/>
    <w:rsid w:val="006920C3"/>
    <w:rsid w:val="00692799"/>
    <w:rsid w:val="006927F0"/>
    <w:rsid w:val="00692868"/>
    <w:rsid w:val="00692A0D"/>
    <w:rsid w:val="00692B2A"/>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873"/>
    <w:rsid w:val="00695900"/>
    <w:rsid w:val="00695D23"/>
    <w:rsid w:val="00695E4E"/>
    <w:rsid w:val="00696244"/>
    <w:rsid w:val="0069677F"/>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5D6"/>
    <w:rsid w:val="006A466D"/>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A79EA"/>
    <w:rsid w:val="006B00DF"/>
    <w:rsid w:val="006B0489"/>
    <w:rsid w:val="006B05F5"/>
    <w:rsid w:val="006B090A"/>
    <w:rsid w:val="006B0A30"/>
    <w:rsid w:val="006B0EA2"/>
    <w:rsid w:val="006B102A"/>
    <w:rsid w:val="006B1213"/>
    <w:rsid w:val="006B163E"/>
    <w:rsid w:val="006B166D"/>
    <w:rsid w:val="006B16EE"/>
    <w:rsid w:val="006B199C"/>
    <w:rsid w:val="006B19B2"/>
    <w:rsid w:val="006B1A07"/>
    <w:rsid w:val="006B1A89"/>
    <w:rsid w:val="006B1DA2"/>
    <w:rsid w:val="006B1F5F"/>
    <w:rsid w:val="006B2008"/>
    <w:rsid w:val="006B21E9"/>
    <w:rsid w:val="006B242D"/>
    <w:rsid w:val="006B2431"/>
    <w:rsid w:val="006B279B"/>
    <w:rsid w:val="006B2922"/>
    <w:rsid w:val="006B3018"/>
    <w:rsid w:val="006B3493"/>
    <w:rsid w:val="006B3662"/>
    <w:rsid w:val="006B393F"/>
    <w:rsid w:val="006B3A88"/>
    <w:rsid w:val="006B3B64"/>
    <w:rsid w:val="006B3E55"/>
    <w:rsid w:val="006B401E"/>
    <w:rsid w:val="006B47D1"/>
    <w:rsid w:val="006B48C9"/>
    <w:rsid w:val="006B4D21"/>
    <w:rsid w:val="006B4D32"/>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9DD"/>
    <w:rsid w:val="006C0B07"/>
    <w:rsid w:val="006C0B08"/>
    <w:rsid w:val="006C0B9B"/>
    <w:rsid w:val="006C0CC3"/>
    <w:rsid w:val="006C1120"/>
    <w:rsid w:val="006C1142"/>
    <w:rsid w:val="006C1226"/>
    <w:rsid w:val="006C144F"/>
    <w:rsid w:val="006C1A29"/>
    <w:rsid w:val="006C1AE9"/>
    <w:rsid w:val="006C1B3F"/>
    <w:rsid w:val="006C1F77"/>
    <w:rsid w:val="006C22BD"/>
    <w:rsid w:val="006C2376"/>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8C6"/>
    <w:rsid w:val="006C4B11"/>
    <w:rsid w:val="006C4D69"/>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6F5A"/>
    <w:rsid w:val="006C6F86"/>
    <w:rsid w:val="006C7305"/>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2D"/>
    <w:rsid w:val="006D1DFA"/>
    <w:rsid w:val="006D1F1A"/>
    <w:rsid w:val="006D1F86"/>
    <w:rsid w:val="006D2039"/>
    <w:rsid w:val="006D21FF"/>
    <w:rsid w:val="006D222B"/>
    <w:rsid w:val="006D243A"/>
    <w:rsid w:val="006D2AB9"/>
    <w:rsid w:val="006D2C59"/>
    <w:rsid w:val="006D2CB5"/>
    <w:rsid w:val="006D2D42"/>
    <w:rsid w:val="006D2FE0"/>
    <w:rsid w:val="006D31AF"/>
    <w:rsid w:val="006D31DD"/>
    <w:rsid w:val="006D3565"/>
    <w:rsid w:val="006D35CD"/>
    <w:rsid w:val="006D37F1"/>
    <w:rsid w:val="006D3A0E"/>
    <w:rsid w:val="006D3D01"/>
    <w:rsid w:val="006D4133"/>
    <w:rsid w:val="006D4373"/>
    <w:rsid w:val="006D4499"/>
    <w:rsid w:val="006D47AD"/>
    <w:rsid w:val="006D47FD"/>
    <w:rsid w:val="006D4814"/>
    <w:rsid w:val="006D4894"/>
    <w:rsid w:val="006D492A"/>
    <w:rsid w:val="006D493C"/>
    <w:rsid w:val="006D53CF"/>
    <w:rsid w:val="006D5438"/>
    <w:rsid w:val="006D5457"/>
    <w:rsid w:val="006D55E0"/>
    <w:rsid w:val="006D576E"/>
    <w:rsid w:val="006D59BF"/>
    <w:rsid w:val="006D5A62"/>
    <w:rsid w:val="006D5AE7"/>
    <w:rsid w:val="006D5EC2"/>
    <w:rsid w:val="006D5F70"/>
    <w:rsid w:val="006D5FEF"/>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469"/>
    <w:rsid w:val="006E176F"/>
    <w:rsid w:val="006E1778"/>
    <w:rsid w:val="006E1C34"/>
    <w:rsid w:val="006E1E45"/>
    <w:rsid w:val="006E22CC"/>
    <w:rsid w:val="006E293E"/>
    <w:rsid w:val="006E2F48"/>
    <w:rsid w:val="006E3864"/>
    <w:rsid w:val="006E3A6E"/>
    <w:rsid w:val="006E3D3A"/>
    <w:rsid w:val="006E4367"/>
    <w:rsid w:val="006E43DC"/>
    <w:rsid w:val="006E4432"/>
    <w:rsid w:val="006E4646"/>
    <w:rsid w:val="006E4AC1"/>
    <w:rsid w:val="006E4DFC"/>
    <w:rsid w:val="006E5006"/>
    <w:rsid w:val="006E512D"/>
    <w:rsid w:val="006E5477"/>
    <w:rsid w:val="006E554E"/>
    <w:rsid w:val="006E5949"/>
    <w:rsid w:val="006E5964"/>
    <w:rsid w:val="006E5AFE"/>
    <w:rsid w:val="006E61FB"/>
    <w:rsid w:val="006E63C2"/>
    <w:rsid w:val="006E64BD"/>
    <w:rsid w:val="006E64F3"/>
    <w:rsid w:val="006E696A"/>
    <w:rsid w:val="006E6AD1"/>
    <w:rsid w:val="006E6C33"/>
    <w:rsid w:val="006E6DE4"/>
    <w:rsid w:val="006E6F03"/>
    <w:rsid w:val="006E71A8"/>
    <w:rsid w:val="006E73DE"/>
    <w:rsid w:val="006E7496"/>
    <w:rsid w:val="006E7701"/>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01F"/>
    <w:rsid w:val="006F137F"/>
    <w:rsid w:val="006F14DA"/>
    <w:rsid w:val="006F1B1F"/>
    <w:rsid w:val="006F1D0B"/>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30D"/>
    <w:rsid w:val="006F557B"/>
    <w:rsid w:val="006F5674"/>
    <w:rsid w:val="006F56DE"/>
    <w:rsid w:val="006F59BB"/>
    <w:rsid w:val="006F5B41"/>
    <w:rsid w:val="006F5BD7"/>
    <w:rsid w:val="006F5CBF"/>
    <w:rsid w:val="006F647F"/>
    <w:rsid w:val="006F6689"/>
    <w:rsid w:val="006F6740"/>
    <w:rsid w:val="006F6768"/>
    <w:rsid w:val="006F69B6"/>
    <w:rsid w:val="006F6D09"/>
    <w:rsid w:val="006F6FA1"/>
    <w:rsid w:val="006F6FEA"/>
    <w:rsid w:val="006F70E1"/>
    <w:rsid w:val="006F7228"/>
    <w:rsid w:val="006F7362"/>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D8A"/>
    <w:rsid w:val="00703FA9"/>
    <w:rsid w:val="00704123"/>
    <w:rsid w:val="00704641"/>
    <w:rsid w:val="0070474D"/>
    <w:rsid w:val="007047A7"/>
    <w:rsid w:val="00704B21"/>
    <w:rsid w:val="00704D48"/>
    <w:rsid w:val="007050A6"/>
    <w:rsid w:val="00705120"/>
    <w:rsid w:val="0070525B"/>
    <w:rsid w:val="0070529C"/>
    <w:rsid w:val="0070547C"/>
    <w:rsid w:val="007056ED"/>
    <w:rsid w:val="007057AE"/>
    <w:rsid w:val="007057F6"/>
    <w:rsid w:val="0070589C"/>
    <w:rsid w:val="00705960"/>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AC"/>
    <w:rsid w:val="00711AE4"/>
    <w:rsid w:val="00711B30"/>
    <w:rsid w:val="00711C59"/>
    <w:rsid w:val="00711D10"/>
    <w:rsid w:val="00711D73"/>
    <w:rsid w:val="00712202"/>
    <w:rsid w:val="007122FC"/>
    <w:rsid w:val="007127FB"/>
    <w:rsid w:val="00712A0F"/>
    <w:rsid w:val="00712FDB"/>
    <w:rsid w:val="007131B0"/>
    <w:rsid w:val="007132A7"/>
    <w:rsid w:val="007136D4"/>
    <w:rsid w:val="0071371F"/>
    <w:rsid w:val="0071374D"/>
    <w:rsid w:val="00713972"/>
    <w:rsid w:val="00714065"/>
    <w:rsid w:val="00714186"/>
    <w:rsid w:val="00714312"/>
    <w:rsid w:val="00714796"/>
    <w:rsid w:val="00714D6A"/>
    <w:rsid w:val="0071576D"/>
    <w:rsid w:val="00715DD6"/>
    <w:rsid w:val="00715F49"/>
    <w:rsid w:val="0071619B"/>
    <w:rsid w:val="007162C8"/>
    <w:rsid w:val="00716324"/>
    <w:rsid w:val="00716377"/>
    <w:rsid w:val="007163BF"/>
    <w:rsid w:val="0071649C"/>
    <w:rsid w:val="00716990"/>
    <w:rsid w:val="007169BA"/>
    <w:rsid w:val="00716B63"/>
    <w:rsid w:val="00716FC0"/>
    <w:rsid w:val="0071713E"/>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5A7"/>
    <w:rsid w:val="00722B72"/>
    <w:rsid w:val="00722BC0"/>
    <w:rsid w:val="00722BC8"/>
    <w:rsid w:val="00722BD3"/>
    <w:rsid w:val="00722CE7"/>
    <w:rsid w:val="00722DBC"/>
    <w:rsid w:val="00723099"/>
    <w:rsid w:val="00723380"/>
    <w:rsid w:val="007233B6"/>
    <w:rsid w:val="007234F8"/>
    <w:rsid w:val="0072350B"/>
    <w:rsid w:val="00723534"/>
    <w:rsid w:val="007236CA"/>
    <w:rsid w:val="007237DB"/>
    <w:rsid w:val="007238F1"/>
    <w:rsid w:val="00724426"/>
    <w:rsid w:val="00724437"/>
    <w:rsid w:val="007244BA"/>
    <w:rsid w:val="007245F9"/>
    <w:rsid w:val="0072461A"/>
    <w:rsid w:val="00724728"/>
    <w:rsid w:val="007248F9"/>
    <w:rsid w:val="00724DC4"/>
    <w:rsid w:val="00725068"/>
    <w:rsid w:val="0072536B"/>
    <w:rsid w:val="0072560E"/>
    <w:rsid w:val="00725686"/>
    <w:rsid w:val="00725827"/>
    <w:rsid w:val="00725849"/>
    <w:rsid w:val="00725C6C"/>
    <w:rsid w:val="00725CB6"/>
    <w:rsid w:val="00725CD7"/>
    <w:rsid w:val="00725CDC"/>
    <w:rsid w:val="00726281"/>
    <w:rsid w:val="007262C6"/>
    <w:rsid w:val="0072650B"/>
    <w:rsid w:val="00726537"/>
    <w:rsid w:val="00726544"/>
    <w:rsid w:val="0072665F"/>
    <w:rsid w:val="00726E44"/>
    <w:rsid w:val="00727111"/>
    <w:rsid w:val="007273A4"/>
    <w:rsid w:val="007273BC"/>
    <w:rsid w:val="007273EC"/>
    <w:rsid w:val="007279F1"/>
    <w:rsid w:val="00727DD1"/>
    <w:rsid w:val="00727E9F"/>
    <w:rsid w:val="00730281"/>
    <w:rsid w:val="00730445"/>
    <w:rsid w:val="0073048A"/>
    <w:rsid w:val="00730C7A"/>
    <w:rsid w:val="00730CB1"/>
    <w:rsid w:val="0073101E"/>
    <w:rsid w:val="0073128B"/>
    <w:rsid w:val="007314CE"/>
    <w:rsid w:val="0073150C"/>
    <w:rsid w:val="0073171A"/>
    <w:rsid w:val="0073192F"/>
    <w:rsid w:val="00731D9D"/>
    <w:rsid w:val="00731FF6"/>
    <w:rsid w:val="007322F6"/>
    <w:rsid w:val="007325D3"/>
    <w:rsid w:val="00732837"/>
    <w:rsid w:val="00732885"/>
    <w:rsid w:val="00733858"/>
    <w:rsid w:val="00733A80"/>
    <w:rsid w:val="00733C86"/>
    <w:rsid w:val="007343E7"/>
    <w:rsid w:val="0073487C"/>
    <w:rsid w:val="0073497A"/>
    <w:rsid w:val="007349C5"/>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38C"/>
    <w:rsid w:val="007404D1"/>
    <w:rsid w:val="007406A2"/>
    <w:rsid w:val="007406C0"/>
    <w:rsid w:val="007406D4"/>
    <w:rsid w:val="007408D2"/>
    <w:rsid w:val="007409E8"/>
    <w:rsid w:val="00740AC1"/>
    <w:rsid w:val="00740B5C"/>
    <w:rsid w:val="00740BD8"/>
    <w:rsid w:val="00740BF9"/>
    <w:rsid w:val="0074108B"/>
    <w:rsid w:val="00741294"/>
    <w:rsid w:val="00741434"/>
    <w:rsid w:val="007415B6"/>
    <w:rsid w:val="00741613"/>
    <w:rsid w:val="00741898"/>
    <w:rsid w:val="007418FC"/>
    <w:rsid w:val="00741A56"/>
    <w:rsid w:val="00741B31"/>
    <w:rsid w:val="007420C9"/>
    <w:rsid w:val="00742117"/>
    <w:rsid w:val="0074226C"/>
    <w:rsid w:val="007422C4"/>
    <w:rsid w:val="00742593"/>
    <w:rsid w:val="00742695"/>
    <w:rsid w:val="00742A51"/>
    <w:rsid w:val="00742E0B"/>
    <w:rsid w:val="00743468"/>
    <w:rsid w:val="0074351A"/>
    <w:rsid w:val="007436B1"/>
    <w:rsid w:val="007436D5"/>
    <w:rsid w:val="00743867"/>
    <w:rsid w:val="00743909"/>
    <w:rsid w:val="00743D1A"/>
    <w:rsid w:val="00744055"/>
    <w:rsid w:val="0074443A"/>
    <w:rsid w:val="00744674"/>
    <w:rsid w:val="0074475B"/>
    <w:rsid w:val="00744B86"/>
    <w:rsid w:val="00744C25"/>
    <w:rsid w:val="00744C35"/>
    <w:rsid w:val="00744E4F"/>
    <w:rsid w:val="00744F3A"/>
    <w:rsid w:val="0074544C"/>
    <w:rsid w:val="0074549A"/>
    <w:rsid w:val="0074576E"/>
    <w:rsid w:val="007458E7"/>
    <w:rsid w:val="00745C0F"/>
    <w:rsid w:val="00745DBB"/>
    <w:rsid w:val="00745E38"/>
    <w:rsid w:val="00745EBB"/>
    <w:rsid w:val="00745F57"/>
    <w:rsid w:val="007460D2"/>
    <w:rsid w:val="00746163"/>
    <w:rsid w:val="00746167"/>
    <w:rsid w:val="00746199"/>
    <w:rsid w:val="007462D1"/>
    <w:rsid w:val="0074631C"/>
    <w:rsid w:val="007464FA"/>
    <w:rsid w:val="007467BC"/>
    <w:rsid w:val="007469B7"/>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11A5"/>
    <w:rsid w:val="0075130E"/>
    <w:rsid w:val="0075144A"/>
    <w:rsid w:val="007514B4"/>
    <w:rsid w:val="0075174D"/>
    <w:rsid w:val="00751ED5"/>
    <w:rsid w:val="00751F76"/>
    <w:rsid w:val="00752214"/>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935"/>
    <w:rsid w:val="00756AFA"/>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3EF"/>
    <w:rsid w:val="00760426"/>
    <w:rsid w:val="00760637"/>
    <w:rsid w:val="00760731"/>
    <w:rsid w:val="00760756"/>
    <w:rsid w:val="00760A54"/>
    <w:rsid w:val="00760D79"/>
    <w:rsid w:val="0076116A"/>
    <w:rsid w:val="007613AF"/>
    <w:rsid w:val="0076145C"/>
    <w:rsid w:val="0076156B"/>
    <w:rsid w:val="007619FB"/>
    <w:rsid w:val="00761A37"/>
    <w:rsid w:val="00761A6A"/>
    <w:rsid w:val="00761D8F"/>
    <w:rsid w:val="00761E20"/>
    <w:rsid w:val="0076200C"/>
    <w:rsid w:val="00762165"/>
    <w:rsid w:val="007624AF"/>
    <w:rsid w:val="00762780"/>
    <w:rsid w:val="0076282E"/>
    <w:rsid w:val="00762924"/>
    <w:rsid w:val="0076295C"/>
    <w:rsid w:val="00762AD4"/>
    <w:rsid w:val="00762FA7"/>
    <w:rsid w:val="00763055"/>
    <w:rsid w:val="00763432"/>
    <w:rsid w:val="00763448"/>
    <w:rsid w:val="00763558"/>
    <w:rsid w:val="007637D1"/>
    <w:rsid w:val="00763964"/>
    <w:rsid w:val="00763B4D"/>
    <w:rsid w:val="00763EB7"/>
    <w:rsid w:val="00763F32"/>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A2E"/>
    <w:rsid w:val="00770CEE"/>
    <w:rsid w:val="00770D2F"/>
    <w:rsid w:val="00770F69"/>
    <w:rsid w:val="0077117C"/>
    <w:rsid w:val="007711C6"/>
    <w:rsid w:val="007715B8"/>
    <w:rsid w:val="00771BDA"/>
    <w:rsid w:val="00771CBD"/>
    <w:rsid w:val="00771EFA"/>
    <w:rsid w:val="007721AD"/>
    <w:rsid w:val="00772232"/>
    <w:rsid w:val="0077223A"/>
    <w:rsid w:val="00772772"/>
    <w:rsid w:val="007728F4"/>
    <w:rsid w:val="00772A0E"/>
    <w:rsid w:val="00772D15"/>
    <w:rsid w:val="00772DC3"/>
    <w:rsid w:val="00772F45"/>
    <w:rsid w:val="007733C4"/>
    <w:rsid w:val="0077385B"/>
    <w:rsid w:val="00773CCA"/>
    <w:rsid w:val="00773D63"/>
    <w:rsid w:val="00773EB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71A"/>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AB8"/>
    <w:rsid w:val="00783D0A"/>
    <w:rsid w:val="00784112"/>
    <w:rsid w:val="007842FE"/>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09"/>
    <w:rsid w:val="00786FA1"/>
    <w:rsid w:val="00786FF2"/>
    <w:rsid w:val="007875E7"/>
    <w:rsid w:val="00787736"/>
    <w:rsid w:val="007878DA"/>
    <w:rsid w:val="00787A55"/>
    <w:rsid w:val="00787F1C"/>
    <w:rsid w:val="00787F28"/>
    <w:rsid w:val="00787FF1"/>
    <w:rsid w:val="007904E7"/>
    <w:rsid w:val="0079050E"/>
    <w:rsid w:val="0079115B"/>
    <w:rsid w:val="00791190"/>
    <w:rsid w:val="007911BD"/>
    <w:rsid w:val="007912A1"/>
    <w:rsid w:val="00791345"/>
    <w:rsid w:val="007916D2"/>
    <w:rsid w:val="00791866"/>
    <w:rsid w:val="00791A26"/>
    <w:rsid w:val="00791ADE"/>
    <w:rsid w:val="00791B02"/>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20A"/>
    <w:rsid w:val="00797DAA"/>
    <w:rsid w:val="00797E01"/>
    <w:rsid w:val="00797F79"/>
    <w:rsid w:val="00797FCF"/>
    <w:rsid w:val="007A037B"/>
    <w:rsid w:val="007A038F"/>
    <w:rsid w:val="007A05E8"/>
    <w:rsid w:val="007A0616"/>
    <w:rsid w:val="007A081D"/>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16"/>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D3"/>
    <w:rsid w:val="007A70AB"/>
    <w:rsid w:val="007A7228"/>
    <w:rsid w:val="007A7523"/>
    <w:rsid w:val="007A75A3"/>
    <w:rsid w:val="007A77F0"/>
    <w:rsid w:val="007A784C"/>
    <w:rsid w:val="007A7AD5"/>
    <w:rsid w:val="007A7CD5"/>
    <w:rsid w:val="007A7DB8"/>
    <w:rsid w:val="007A7DBC"/>
    <w:rsid w:val="007B0253"/>
    <w:rsid w:val="007B0301"/>
    <w:rsid w:val="007B073B"/>
    <w:rsid w:val="007B0C5C"/>
    <w:rsid w:val="007B1061"/>
    <w:rsid w:val="007B1908"/>
    <w:rsid w:val="007B1F9A"/>
    <w:rsid w:val="007B2074"/>
    <w:rsid w:val="007B2638"/>
    <w:rsid w:val="007B28A2"/>
    <w:rsid w:val="007B2BB1"/>
    <w:rsid w:val="007B2BD4"/>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4EB8"/>
    <w:rsid w:val="007B50AF"/>
    <w:rsid w:val="007B550D"/>
    <w:rsid w:val="007B5656"/>
    <w:rsid w:val="007B5A66"/>
    <w:rsid w:val="007B630D"/>
    <w:rsid w:val="007B6347"/>
    <w:rsid w:val="007B6B55"/>
    <w:rsid w:val="007B77FB"/>
    <w:rsid w:val="007B79EC"/>
    <w:rsid w:val="007B7CEF"/>
    <w:rsid w:val="007B7D58"/>
    <w:rsid w:val="007B7E59"/>
    <w:rsid w:val="007C0059"/>
    <w:rsid w:val="007C03E7"/>
    <w:rsid w:val="007C0880"/>
    <w:rsid w:val="007C09FB"/>
    <w:rsid w:val="007C0A6D"/>
    <w:rsid w:val="007C0AE5"/>
    <w:rsid w:val="007C0BD2"/>
    <w:rsid w:val="007C0F3A"/>
    <w:rsid w:val="007C0FA1"/>
    <w:rsid w:val="007C1054"/>
    <w:rsid w:val="007C1065"/>
    <w:rsid w:val="007C14BD"/>
    <w:rsid w:val="007C1504"/>
    <w:rsid w:val="007C1537"/>
    <w:rsid w:val="007C1581"/>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58"/>
    <w:rsid w:val="007C52ED"/>
    <w:rsid w:val="007C52F0"/>
    <w:rsid w:val="007C554B"/>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509"/>
    <w:rsid w:val="007D0645"/>
    <w:rsid w:val="007D067F"/>
    <w:rsid w:val="007D0766"/>
    <w:rsid w:val="007D098C"/>
    <w:rsid w:val="007D0A67"/>
    <w:rsid w:val="007D0F04"/>
    <w:rsid w:val="007D10EF"/>
    <w:rsid w:val="007D11B6"/>
    <w:rsid w:val="007D149C"/>
    <w:rsid w:val="007D163B"/>
    <w:rsid w:val="007D1B7C"/>
    <w:rsid w:val="007D1B95"/>
    <w:rsid w:val="007D214A"/>
    <w:rsid w:val="007D2170"/>
    <w:rsid w:val="007D2620"/>
    <w:rsid w:val="007D2815"/>
    <w:rsid w:val="007D28FE"/>
    <w:rsid w:val="007D2B0D"/>
    <w:rsid w:val="007D2CBD"/>
    <w:rsid w:val="007D2E67"/>
    <w:rsid w:val="007D2F4C"/>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051"/>
    <w:rsid w:val="007D512C"/>
    <w:rsid w:val="007D5159"/>
    <w:rsid w:val="007D526F"/>
    <w:rsid w:val="007D5273"/>
    <w:rsid w:val="007D5291"/>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D82"/>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28E"/>
    <w:rsid w:val="007E1445"/>
    <w:rsid w:val="007E1479"/>
    <w:rsid w:val="007E178C"/>
    <w:rsid w:val="007E1806"/>
    <w:rsid w:val="007E1A55"/>
    <w:rsid w:val="007E1A9B"/>
    <w:rsid w:val="007E1CB1"/>
    <w:rsid w:val="007E1EBF"/>
    <w:rsid w:val="007E1FA7"/>
    <w:rsid w:val="007E201B"/>
    <w:rsid w:val="007E2146"/>
    <w:rsid w:val="007E29F1"/>
    <w:rsid w:val="007E2B64"/>
    <w:rsid w:val="007E2B9D"/>
    <w:rsid w:val="007E2D4C"/>
    <w:rsid w:val="007E2EBD"/>
    <w:rsid w:val="007E2FC8"/>
    <w:rsid w:val="007E300F"/>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2437"/>
    <w:rsid w:val="007F2477"/>
    <w:rsid w:val="007F288F"/>
    <w:rsid w:val="007F290B"/>
    <w:rsid w:val="007F2ACE"/>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B7F"/>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7F7EC2"/>
    <w:rsid w:val="00800104"/>
    <w:rsid w:val="00800109"/>
    <w:rsid w:val="00800184"/>
    <w:rsid w:val="00800312"/>
    <w:rsid w:val="00800412"/>
    <w:rsid w:val="0080061D"/>
    <w:rsid w:val="00800994"/>
    <w:rsid w:val="00800A4F"/>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CAE"/>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100D3"/>
    <w:rsid w:val="0081012C"/>
    <w:rsid w:val="0081036B"/>
    <w:rsid w:val="00810453"/>
    <w:rsid w:val="008105F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944"/>
    <w:rsid w:val="00812BD0"/>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02F"/>
    <w:rsid w:val="00821307"/>
    <w:rsid w:val="00821610"/>
    <w:rsid w:val="008216E2"/>
    <w:rsid w:val="0082172C"/>
    <w:rsid w:val="0082180C"/>
    <w:rsid w:val="00821A22"/>
    <w:rsid w:val="00821B79"/>
    <w:rsid w:val="00821DC0"/>
    <w:rsid w:val="00821E00"/>
    <w:rsid w:val="008220CC"/>
    <w:rsid w:val="00822131"/>
    <w:rsid w:val="008222E3"/>
    <w:rsid w:val="008225C0"/>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506"/>
    <w:rsid w:val="00824765"/>
    <w:rsid w:val="008247A4"/>
    <w:rsid w:val="008248BA"/>
    <w:rsid w:val="008249FF"/>
    <w:rsid w:val="008250DF"/>
    <w:rsid w:val="008251EC"/>
    <w:rsid w:val="00825469"/>
    <w:rsid w:val="00825511"/>
    <w:rsid w:val="00825639"/>
    <w:rsid w:val="00825693"/>
    <w:rsid w:val="00825723"/>
    <w:rsid w:val="008257FB"/>
    <w:rsid w:val="00825A86"/>
    <w:rsid w:val="00825A9C"/>
    <w:rsid w:val="00825EEF"/>
    <w:rsid w:val="00826204"/>
    <w:rsid w:val="008263E0"/>
    <w:rsid w:val="008267D3"/>
    <w:rsid w:val="00826ADE"/>
    <w:rsid w:val="00826D90"/>
    <w:rsid w:val="00826F54"/>
    <w:rsid w:val="00827015"/>
    <w:rsid w:val="00827109"/>
    <w:rsid w:val="00827166"/>
    <w:rsid w:val="008272E9"/>
    <w:rsid w:val="008273B3"/>
    <w:rsid w:val="0082752F"/>
    <w:rsid w:val="00827A41"/>
    <w:rsid w:val="00827AF3"/>
    <w:rsid w:val="008304AE"/>
    <w:rsid w:val="008306FA"/>
    <w:rsid w:val="00831151"/>
    <w:rsid w:val="00831263"/>
    <w:rsid w:val="0083179C"/>
    <w:rsid w:val="008318A0"/>
    <w:rsid w:val="00831A03"/>
    <w:rsid w:val="00832092"/>
    <w:rsid w:val="00832142"/>
    <w:rsid w:val="008321AA"/>
    <w:rsid w:val="00832685"/>
    <w:rsid w:val="00832C18"/>
    <w:rsid w:val="00832CAF"/>
    <w:rsid w:val="0083311A"/>
    <w:rsid w:val="00833448"/>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72"/>
    <w:rsid w:val="008419A1"/>
    <w:rsid w:val="00841D12"/>
    <w:rsid w:val="00841E79"/>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4"/>
    <w:rsid w:val="008441DC"/>
    <w:rsid w:val="00844453"/>
    <w:rsid w:val="008444F8"/>
    <w:rsid w:val="008445D2"/>
    <w:rsid w:val="00844750"/>
    <w:rsid w:val="00844864"/>
    <w:rsid w:val="00844BE3"/>
    <w:rsid w:val="00844ECA"/>
    <w:rsid w:val="00845448"/>
    <w:rsid w:val="0084577A"/>
    <w:rsid w:val="00845A7B"/>
    <w:rsid w:val="00845A92"/>
    <w:rsid w:val="00845E1D"/>
    <w:rsid w:val="00845F51"/>
    <w:rsid w:val="00846049"/>
    <w:rsid w:val="00846106"/>
    <w:rsid w:val="00846197"/>
    <w:rsid w:val="00846273"/>
    <w:rsid w:val="00846363"/>
    <w:rsid w:val="00846467"/>
    <w:rsid w:val="00846487"/>
    <w:rsid w:val="00846661"/>
    <w:rsid w:val="00846AC4"/>
    <w:rsid w:val="00846C77"/>
    <w:rsid w:val="00846D95"/>
    <w:rsid w:val="00846E99"/>
    <w:rsid w:val="008473BE"/>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AC8"/>
    <w:rsid w:val="00852EE2"/>
    <w:rsid w:val="00852FAF"/>
    <w:rsid w:val="008531B3"/>
    <w:rsid w:val="008532A7"/>
    <w:rsid w:val="00853B5B"/>
    <w:rsid w:val="00853C45"/>
    <w:rsid w:val="00853E08"/>
    <w:rsid w:val="00854090"/>
    <w:rsid w:val="008540C8"/>
    <w:rsid w:val="00854983"/>
    <w:rsid w:val="00854A91"/>
    <w:rsid w:val="00854E0E"/>
    <w:rsid w:val="008556F2"/>
    <w:rsid w:val="008561D0"/>
    <w:rsid w:val="008561D7"/>
    <w:rsid w:val="00856221"/>
    <w:rsid w:val="00856301"/>
    <w:rsid w:val="00856377"/>
    <w:rsid w:val="00856499"/>
    <w:rsid w:val="008569DF"/>
    <w:rsid w:val="00856A3D"/>
    <w:rsid w:val="00856D2B"/>
    <w:rsid w:val="00856DEB"/>
    <w:rsid w:val="00856E4A"/>
    <w:rsid w:val="0085722A"/>
    <w:rsid w:val="00857686"/>
    <w:rsid w:val="008578B1"/>
    <w:rsid w:val="008578C4"/>
    <w:rsid w:val="00857C34"/>
    <w:rsid w:val="00857D13"/>
    <w:rsid w:val="008600FD"/>
    <w:rsid w:val="00860146"/>
    <w:rsid w:val="008602AA"/>
    <w:rsid w:val="00860303"/>
    <w:rsid w:val="0086037F"/>
    <w:rsid w:val="008604E6"/>
    <w:rsid w:val="00860508"/>
    <w:rsid w:val="00860622"/>
    <w:rsid w:val="0086067F"/>
    <w:rsid w:val="00860840"/>
    <w:rsid w:val="008609D5"/>
    <w:rsid w:val="00860A73"/>
    <w:rsid w:val="00860A7F"/>
    <w:rsid w:val="00860BAC"/>
    <w:rsid w:val="00860C5D"/>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E6"/>
    <w:rsid w:val="0086775E"/>
    <w:rsid w:val="008678F0"/>
    <w:rsid w:val="00867CE6"/>
    <w:rsid w:val="00867DBF"/>
    <w:rsid w:val="00870018"/>
    <w:rsid w:val="0087006E"/>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B78"/>
    <w:rsid w:val="00875D12"/>
    <w:rsid w:val="00875F79"/>
    <w:rsid w:val="00875FBD"/>
    <w:rsid w:val="00876AC2"/>
    <w:rsid w:val="00876AC7"/>
    <w:rsid w:val="0087700C"/>
    <w:rsid w:val="0087763F"/>
    <w:rsid w:val="0087792F"/>
    <w:rsid w:val="00877974"/>
    <w:rsid w:val="00877C06"/>
    <w:rsid w:val="00877C45"/>
    <w:rsid w:val="00877C57"/>
    <w:rsid w:val="00877FA3"/>
    <w:rsid w:val="008804C9"/>
    <w:rsid w:val="0088071D"/>
    <w:rsid w:val="00880BDC"/>
    <w:rsid w:val="00880D44"/>
    <w:rsid w:val="00880D84"/>
    <w:rsid w:val="00880F29"/>
    <w:rsid w:val="00880F4F"/>
    <w:rsid w:val="008810DF"/>
    <w:rsid w:val="008810FA"/>
    <w:rsid w:val="00881449"/>
    <w:rsid w:val="0088176C"/>
    <w:rsid w:val="00881842"/>
    <w:rsid w:val="008819A5"/>
    <w:rsid w:val="00881DF9"/>
    <w:rsid w:val="00881F28"/>
    <w:rsid w:val="008820BE"/>
    <w:rsid w:val="0088230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080"/>
    <w:rsid w:val="00886223"/>
    <w:rsid w:val="008862CF"/>
    <w:rsid w:val="0088651F"/>
    <w:rsid w:val="0088682A"/>
    <w:rsid w:val="00886B5B"/>
    <w:rsid w:val="008872FE"/>
    <w:rsid w:val="0088762F"/>
    <w:rsid w:val="008876DF"/>
    <w:rsid w:val="00887771"/>
    <w:rsid w:val="008878F9"/>
    <w:rsid w:val="00887B71"/>
    <w:rsid w:val="00887C01"/>
    <w:rsid w:val="00887C4D"/>
    <w:rsid w:val="00887FEF"/>
    <w:rsid w:val="0089000E"/>
    <w:rsid w:val="0089007F"/>
    <w:rsid w:val="00890394"/>
    <w:rsid w:val="00890757"/>
    <w:rsid w:val="008907B2"/>
    <w:rsid w:val="008909D6"/>
    <w:rsid w:val="00890BCD"/>
    <w:rsid w:val="00890E0D"/>
    <w:rsid w:val="00890F04"/>
    <w:rsid w:val="00890FBE"/>
    <w:rsid w:val="0089108C"/>
    <w:rsid w:val="00891195"/>
    <w:rsid w:val="008913F1"/>
    <w:rsid w:val="00891548"/>
    <w:rsid w:val="008917D6"/>
    <w:rsid w:val="00891A48"/>
    <w:rsid w:val="00891F63"/>
    <w:rsid w:val="00892253"/>
    <w:rsid w:val="008922DF"/>
    <w:rsid w:val="0089232A"/>
    <w:rsid w:val="00892484"/>
    <w:rsid w:val="00892522"/>
    <w:rsid w:val="0089295B"/>
    <w:rsid w:val="00892EDF"/>
    <w:rsid w:val="00893024"/>
    <w:rsid w:val="00893235"/>
    <w:rsid w:val="0089363D"/>
    <w:rsid w:val="00893B24"/>
    <w:rsid w:val="00893B3B"/>
    <w:rsid w:val="00893BA4"/>
    <w:rsid w:val="00893DB3"/>
    <w:rsid w:val="00893EA0"/>
    <w:rsid w:val="00893FCD"/>
    <w:rsid w:val="0089400C"/>
    <w:rsid w:val="008943B9"/>
    <w:rsid w:val="008947CA"/>
    <w:rsid w:val="0089482C"/>
    <w:rsid w:val="008948A0"/>
    <w:rsid w:val="00894A2E"/>
    <w:rsid w:val="00894ADC"/>
    <w:rsid w:val="008951C7"/>
    <w:rsid w:val="00895243"/>
    <w:rsid w:val="00895514"/>
    <w:rsid w:val="0089552F"/>
    <w:rsid w:val="008955D7"/>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7AE"/>
    <w:rsid w:val="008A27CB"/>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84B"/>
    <w:rsid w:val="008A4911"/>
    <w:rsid w:val="008A49EF"/>
    <w:rsid w:val="008A4DAC"/>
    <w:rsid w:val="008A4E04"/>
    <w:rsid w:val="008A52DC"/>
    <w:rsid w:val="008A53C3"/>
    <w:rsid w:val="008A59E9"/>
    <w:rsid w:val="008A5A93"/>
    <w:rsid w:val="008A5B9F"/>
    <w:rsid w:val="008A5F6D"/>
    <w:rsid w:val="008A62D3"/>
    <w:rsid w:val="008A631F"/>
    <w:rsid w:val="008A6394"/>
    <w:rsid w:val="008A657E"/>
    <w:rsid w:val="008A668F"/>
    <w:rsid w:val="008A66E2"/>
    <w:rsid w:val="008A695A"/>
    <w:rsid w:val="008A6F9D"/>
    <w:rsid w:val="008A7282"/>
    <w:rsid w:val="008A72A4"/>
    <w:rsid w:val="008A758D"/>
    <w:rsid w:val="008A7593"/>
    <w:rsid w:val="008A75C5"/>
    <w:rsid w:val="008A7669"/>
    <w:rsid w:val="008A76CB"/>
    <w:rsid w:val="008A7819"/>
    <w:rsid w:val="008A7ABA"/>
    <w:rsid w:val="008A7B15"/>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6C"/>
    <w:rsid w:val="008B21F5"/>
    <w:rsid w:val="008B2502"/>
    <w:rsid w:val="008B269F"/>
    <w:rsid w:val="008B2729"/>
    <w:rsid w:val="008B28EC"/>
    <w:rsid w:val="008B2998"/>
    <w:rsid w:val="008B2A2E"/>
    <w:rsid w:val="008B2AB2"/>
    <w:rsid w:val="008B2CAD"/>
    <w:rsid w:val="008B2D1D"/>
    <w:rsid w:val="008B2DEB"/>
    <w:rsid w:val="008B3224"/>
    <w:rsid w:val="008B33BE"/>
    <w:rsid w:val="008B35C8"/>
    <w:rsid w:val="008B3779"/>
    <w:rsid w:val="008B3820"/>
    <w:rsid w:val="008B399B"/>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77"/>
    <w:rsid w:val="008B56E3"/>
    <w:rsid w:val="008B590A"/>
    <w:rsid w:val="008B5DF8"/>
    <w:rsid w:val="008B60ED"/>
    <w:rsid w:val="008B6116"/>
    <w:rsid w:val="008B66CB"/>
    <w:rsid w:val="008B6762"/>
    <w:rsid w:val="008B6839"/>
    <w:rsid w:val="008B6A84"/>
    <w:rsid w:val="008B6C1A"/>
    <w:rsid w:val="008B6E5C"/>
    <w:rsid w:val="008B6EEA"/>
    <w:rsid w:val="008B7387"/>
    <w:rsid w:val="008B77C7"/>
    <w:rsid w:val="008B7C32"/>
    <w:rsid w:val="008C00C3"/>
    <w:rsid w:val="008C018D"/>
    <w:rsid w:val="008C03EB"/>
    <w:rsid w:val="008C078C"/>
    <w:rsid w:val="008C0827"/>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370C"/>
    <w:rsid w:val="008C421A"/>
    <w:rsid w:val="008C4361"/>
    <w:rsid w:val="008C4520"/>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227"/>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3D3"/>
    <w:rsid w:val="008D2461"/>
    <w:rsid w:val="008D24F3"/>
    <w:rsid w:val="008D2781"/>
    <w:rsid w:val="008D2801"/>
    <w:rsid w:val="008D2DD8"/>
    <w:rsid w:val="008D2E67"/>
    <w:rsid w:val="008D30F5"/>
    <w:rsid w:val="008D3208"/>
    <w:rsid w:val="008D399A"/>
    <w:rsid w:val="008D3A3E"/>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115"/>
    <w:rsid w:val="008D73C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873"/>
    <w:rsid w:val="008E391A"/>
    <w:rsid w:val="008E3B66"/>
    <w:rsid w:val="008E3BE5"/>
    <w:rsid w:val="008E3C18"/>
    <w:rsid w:val="008E3F52"/>
    <w:rsid w:val="008E412D"/>
    <w:rsid w:val="008E431C"/>
    <w:rsid w:val="008E451A"/>
    <w:rsid w:val="008E4890"/>
    <w:rsid w:val="008E48FC"/>
    <w:rsid w:val="008E48FD"/>
    <w:rsid w:val="008E4B21"/>
    <w:rsid w:val="008E4CA5"/>
    <w:rsid w:val="008E4E39"/>
    <w:rsid w:val="008E50BD"/>
    <w:rsid w:val="008E52DD"/>
    <w:rsid w:val="008E5412"/>
    <w:rsid w:val="008E5625"/>
    <w:rsid w:val="008E5905"/>
    <w:rsid w:val="008E5A00"/>
    <w:rsid w:val="008E5B5F"/>
    <w:rsid w:val="008E5BD5"/>
    <w:rsid w:val="008E5D01"/>
    <w:rsid w:val="008E5D5A"/>
    <w:rsid w:val="008E61FC"/>
    <w:rsid w:val="008E624A"/>
    <w:rsid w:val="008E644A"/>
    <w:rsid w:val="008E6788"/>
    <w:rsid w:val="008E68E4"/>
    <w:rsid w:val="008E69A0"/>
    <w:rsid w:val="008E6FFE"/>
    <w:rsid w:val="008E737B"/>
    <w:rsid w:val="008E743E"/>
    <w:rsid w:val="008E74F2"/>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888"/>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035"/>
    <w:rsid w:val="008F4107"/>
    <w:rsid w:val="008F41B7"/>
    <w:rsid w:val="008F4509"/>
    <w:rsid w:val="008F484B"/>
    <w:rsid w:val="008F4B0F"/>
    <w:rsid w:val="008F4BFE"/>
    <w:rsid w:val="008F4CC6"/>
    <w:rsid w:val="008F4DFE"/>
    <w:rsid w:val="008F4E3F"/>
    <w:rsid w:val="008F4E7C"/>
    <w:rsid w:val="008F5406"/>
    <w:rsid w:val="008F559D"/>
    <w:rsid w:val="008F5665"/>
    <w:rsid w:val="008F5866"/>
    <w:rsid w:val="008F58E7"/>
    <w:rsid w:val="008F5915"/>
    <w:rsid w:val="008F5934"/>
    <w:rsid w:val="008F595E"/>
    <w:rsid w:val="008F5AEE"/>
    <w:rsid w:val="008F5B34"/>
    <w:rsid w:val="008F6188"/>
    <w:rsid w:val="008F6410"/>
    <w:rsid w:val="008F6442"/>
    <w:rsid w:val="008F6649"/>
    <w:rsid w:val="008F692B"/>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3F8D"/>
    <w:rsid w:val="00904424"/>
    <w:rsid w:val="0090457A"/>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50A"/>
    <w:rsid w:val="00910874"/>
    <w:rsid w:val="009108A7"/>
    <w:rsid w:val="00910AF9"/>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159"/>
    <w:rsid w:val="00913353"/>
    <w:rsid w:val="00913832"/>
    <w:rsid w:val="00913AF7"/>
    <w:rsid w:val="00913B67"/>
    <w:rsid w:val="00913EC1"/>
    <w:rsid w:val="00913F4C"/>
    <w:rsid w:val="0091404B"/>
    <w:rsid w:val="009140EC"/>
    <w:rsid w:val="00914215"/>
    <w:rsid w:val="0091423A"/>
    <w:rsid w:val="00914445"/>
    <w:rsid w:val="00914772"/>
    <w:rsid w:val="00914A58"/>
    <w:rsid w:val="00914A5D"/>
    <w:rsid w:val="00914ED2"/>
    <w:rsid w:val="00914F8B"/>
    <w:rsid w:val="00914FDB"/>
    <w:rsid w:val="00915032"/>
    <w:rsid w:val="00915143"/>
    <w:rsid w:val="009151C0"/>
    <w:rsid w:val="009152B0"/>
    <w:rsid w:val="009152BF"/>
    <w:rsid w:val="0091537E"/>
    <w:rsid w:val="00915399"/>
    <w:rsid w:val="0091545D"/>
    <w:rsid w:val="009154BD"/>
    <w:rsid w:val="00915D87"/>
    <w:rsid w:val="009160AD"/>
    <w:rsid w:val="0091610F"/>
    <w:rsid w:val="009161BA"/>
    <w:rsid w:val="0091622A"/>
    <w:rsid w:val="00916461"/>
    <w:rsid w:val="00916495"/>
    <w:rsid w:val="00916A4A"/>
    <w:rsid w:val="00916F74"/>
    <w:rsid w:val="00917BB3"/>
    <w:rsid w:val="00917E26"/>
    <w:rsid w:val="009204CD"/>
    <w:rsid w:val="00920536"/>
    <w:rsid w:val="0092078E"/>
    <w:rsid w:val="00920848"/>
    <w:rsid w:val="00920D95"/>
    <w:rsid w:val="0092121B"/>
    <w:rsid w:val="00921452"/>
    <w:rsid w:val="009216BF"/>
    <w:rsid w:val="009218D2"/>
    <w:rsid w:val="00921A44"/>
    <w:rsid w:val="00921A74"/>
    <w:rsid w:val="00921ACC"/>
    <w:rsid w:val="00921C9F"/>
    <w:rsid w:val="00921ED5"/>
    <w:rsid w:val="00921FA1"/>
    <w:rsid w:val="009225B6"/>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0EE"/>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7F"/>
    <w:rsid w:val="00926A9F"/>
    <w:rsid w:val="009274C6"/>
    <w:rsid w:val="00927522"/>
    <w:rsid w:val="00927648"/>
    <w:rsid w:val="00927699"/>
    <w:rsid w:val="00927731"/>
    <w:rsid w:val="0092784B"/>
    <w:rsid w:val="009279AF"/>
    <w:rsid w:val="00927A45"/>
    <w:rsid w:val="00927A50"/>
    <w:rsid w:val="00927AEC"/>
    <w:rsid w:val="0093011E"/>
    <w:rsid w:val="009301E4"/>
    <w:rsid w:val="00930305"/>
    <w:rsid w:val="0093063D"/>
    <w:rsid w:val="009307CF"/>
    <w:rsid w:val="00930A2E"/>
    <w:rsid w:val="0093135E"/>
    <w:rsid w:val="00931840"/>
    <w:rsid w:val="00931946"/>
    <w:rsid w:val="009319F5"/>
    <w:rsid w:val="00931C1E"/>
    <w:rsid w:val="00931D54"/>
    <w:rsid w:val="00931DF8"/>
    <w:rsid w:val="00931FF3"/>
    <w:rsid w:val="0093209A"/>
    <w:rsid w:val="00932109"/>
    <w:rsid w:val="009322AC"/>
    <w:rsid w:val="009324B1"/>
    <w:rsid w:val="009326B1"/>
    <w:rsid w:val="009327B5"/>
    <w:rsid w:val="00932A20"/>
    <w:rsid w:val="00932DDF"/>
    <w:rsid w:val="00933121"/>
    <w:rsid w:val="009331A7"/>
    <w:rsid w:val="00933220"/>
    <w:rsid w:val="00933481"/>
    <w:rsid w:val="009334A4"/>
    <w:rsid w:val="009336F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9C4"/>
    <w:rsid w:val="00937AC7"/>
    <w:rsid w:val="00937B03"/>
    <w:rsid w:val="00937C40"/>
    <w:rsid w:val="00937D15"/>
    <w:rsid w:val="00937F49"/>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AF4"/>
    <w:rsid w:val="009451EF"/>
    <w:rsid w:val="009452EC"/>
    <w:rsid w:val="0094546E"/>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179"/>
    <w:rsid w:val="0095130F"/>
    <w:rsid w:val="00951417"/>
    <w:rsid w:val="00951481"/>
    <w:rsid w:val="0095154C"/>
    <w:rsid w:val="0095176D"/>
    <w:rsid w:val="0095183E"/>
    <w:rsid w:val="0095198D"/>
    <w:rsid w:val="00951995"/>
    <w:rsid w:val="00951B3D"/>
    <w:rsid w:val="00951C7E"/>
    <w:rsid w:val="00951CF6"/>
    <w:rsid w:val="00951EDF"/>
    <w:rsid w:val="0095238E"/>
    <w:rsid w:val="00952ACA"/>
    <w:rsid w:val="00952C70"/>
    <w:rsid w:val="00952C7A"/>
    <w:rsid w:val="00953132"/>
    <w:rsid w:val="00953424"/>
    <w:rsid w:val="009535AD"/>
    <w:rsid w:val="009537A7"/>
    <w:rsid w:val="009537B7"/>
    <w:rsid w:val="00953B1F"/>
    <w:rsid w:val="00953C21"/>
    <w:rsid w:val="00953F63"/>
    <w:rsid w:val="0095419A"/>
    <w:rsid w:val="0095465D"/>
    <w:rsid w:val="009546F3"/>
    <w:rsid w:val="009548C3"/>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233"/>
    <w:rsid w:val="009573C6"/>
    <w:rsid w:val="00957487"/>
    <w:rsid w:val="00957645"/>
    <w:rsid w:val="0095784B"/>
    <w:rsid w:val="00957B6B"/>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35BA"/>
    <w:rsid w:val="0096392B"/>
    <w:rsid w:val="00963945"/>
    <w:rsid w:val="0096397B"/>
    <w:rsid w:val="00964003"/>
    <w:rsid w:val="0096438D"/>
    <w:rsid w:val="00964782"/>
    <w:rsid w:val="00964AE6"/>
    <w:rsid w:val="00964E3C"/>
    <w:rsid w:val="00964E69"/>
    <w:rsid w:val="0096504D"/>
    <w:rsid w:val="009650C5"/>
    <w:rsid w:val="00965317"/>
    <w:rsid w:val="009654F0"/>
    <w:rsid w:val="0096558F"/>
    <w:rsid w:val="009656AC"/>
    <w:rsid w:val="009659EA"/>
    <w:rsid w:val="00965F0B"/>
    <w:rsid w:val="0096606C"/>
    <w:rsid w:val="009665D9"/>
    <w:rsid w:val="0096675C"/>
    <w:rsid w:val="009667DB"/>
    <w:rsid w:val="0096691D"/>
    <w:rsid w:val="00966AF4"/>
    <w:rsid w:val="00966EC4"/>
    <w:rsid w:val="0096766C"/>
    <w:rsid w:val="00967851"/>
    <w:rsid w:val="009678D3"/>
    <w:rsid w:val="00967B96"/>
    <w:rsid w:val="00967C61"/>
    <w:rsid w:val="00967D2D"/>
    <w:rsid w:val="00967F8A"/>
    <w:rsid w:val="00970461"/>
    <w:rsid w:val="00970813"/>
    <w:rsid w:val="00970841"/>
    <w:rsid w:val="00970C0D"/>
    <w:rsid w:val="00970DB3"/>
    <w:rsid w:val="00970F7A"/>
    <w:rsid w:val="00970FE3"/>
    <w:rsid w:val="00971020"/>
    <w:rsid w:val="00971660"/>
    <w:rsid w:val="00971B5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88"/>
    <w:rsid w:val="00973792"/>
    <w:rsid w:val="0097383E"/>
    <w:rsid w:val="009738E5"/>
    <w:rsid w:val="00973A69"/>
    <w:rsid w:val="00973F29"/>
    <w:rsid w:val="00974053"/>
    <w:rsid w:val="00974182"/>
    <w:rsid w:val="009744FF"/>
    <w:rsid w:val="00974520"/>
    <w:rsid w:val="009745F0"/>
    <w:rsid w:val="009746CC"/>
    <w:rsid w:val="00974B9F"/>
    <w:rsid w:val="00974DB7"/>
    <w:rsid w:val="00974EBD"/>
    <w:rsid w:val="00974FB0"/>
    <w:rsid w:val="00974FEE"/>
    <w:rsid w:val="009751BA"/>
    <w:rsid w:val="0097536C"/>
    <w:rsid w:val="0097539E"/>
    <w:rsid w:val="0097577E"/>
    <w:rsid w:val="00975910"/>
    <w:rsid w:val="00976148"/>
    <w:rsid w:val="009765CF"/>
    <w:rsid w:val="00976989"/>
    <w:rsid w:val="00976C05"/>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E67"/>
    <w:rsid w:val="00983007"/>
    <w:rsid w:val="00983061"/>
    <w:rsid w:val="00983223"/>
    <w:rsid w:val="009832E9"/>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9B0"/>
    <w:rsid w:val="00993DA9"/>
    <w:rsid w:val="00993F4A"/>
    <w:rsid w:val="009942CC"/>
    <w:rsid w:val="00994966"/>
    <w:rsid w:val="00994D59"/>
    <w:rsid w:val="00994D65"/>
    <w:rsid w:val="00994E0C"/>
    <w:rsid w:val="009951AB"/>
    <w:rsid w:val="00995252"/>
    <w:rsid w:val="0099531F"/>
    <w:rsid w:val="00995360"/>
    <w:rsid w:val="009954AD"/>
    <w:rsid w:val="009955E0"/>
    <w:rsid w:val="009956F3"/>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97EE2"/>
    <w:rsid w:val="009A0212"/>
    <w:rsid w:val="009A031F"/>
    <w:rsid w:val="009A09D9"/>
    <w:rsid w:val="009A0C1F"/>
    <w:rsid w:val="009A0E23"/>
    <w:rsid w:val="009A1170"/>
    <w:rsid w:val="009A12A5"/>
    <w:rsid w:val="009A136D"/>
    <w:rsid w:val="009A1560"/>
    <w:rsid w:val="009A17A6"/>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4D77"/>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D67"/>
    <w:rsid w:val="009A7DFB"/>
    <w:rsid w:val="009A7E08"/>
    <w:rsid w:val="009A7E11"/>
    <w:rsid w:val="009B003C"/>
    <w:rsid w:val="009B12F2"/>
    <w:rsid w:val="009B16AA"/>
    <w:rsid w:val="009B16E6"/>
    <w:rsid w:val="009B1823"/>
    <w:rsid w:val="009B187F"/>
    <w:rsid w:val="009B1E4F"/>
    <w:rsid w:val="009B1F2A"/>
    <w:rsid w:val="009B1F84"/>
    <w:rsid w:val="009B2203"/>
    <w:rsid w:val="009B27E6"/>
    <w:rsid w:val="009B2BE9"/>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821"/>
    <w:rsid w:val="009B4863"/>
    <w:rsid w:val="009B488F"/>
    <w:rsid w:val="009B48BA"/>
    <w:rsid w:val="009B48C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BC1"/>
    <w:rsid w:val="009C0D72"/>
    <w:rsid w:val="009C0DBE"/>
    <w:rsid w:val="009C1199"/>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6FF7"/>
    <w:rsid w:val="009C73C4"/>
    <w:rsid w:val="009C778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3FD"/>
    <w:rsid w:val="009D2453"/>
    <w:rsid w:val="009D2B33"/>
    <w:rsid w:val="009D2C77"/>
    <w:rsid w:val="009D2CDE"/>
    <w:rsid w:val="009D325B"/>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216"/>
    <w:rsid w:val="009D53E6"/>
    <w:rsid w:val="009D5538"/>
    <w:rsid w:val="009D5596"/>
    <w:rsid w:val="009D579C"/>
    <w:rsid w:val="009D5885"/>
    <w:rsid w:val="009D5B09"/>
    <w:rsid w:val="009D5BBF"/>
    <w:rsid w:val="009D610C"/>
    <w:rsid w:val="009D613E"/>
    <w:rsid w:val="009D61FD"/>
    <w:rsid w:val="009D62E7"/>
    <w:rsid w:val="009D6624"/>
    <w:rsid w:val="009D681E"/>
    <w:rsid w:val="009D6833"/>
    <w:rsid w:val="009D68D1"/>
    <w:rsid w:val="009D6933"/>
    <w:rsid w:val="009D6BF6"/>
    <w:rsid w:val="009D6D66"/>
    <w:rsid w:val="009D6F4D"/>
    <w:rsid w:val="009D6FD3"/>
    <w:rsid w:val="009D7390"/>
    <w:rsid w:val="009D75A4"/>
    <w:rsid w:val="009D774D"/>
    <w:rsid w:val="009D785E"/>
    <w:rsid w:val="009D798C"/>
    <w:rsid w:val="009D7A2A"/>
    <w:rsid w:val="009D7B88"/>
    <w:rsid w:val="009D7D94"/>
    <w:rsid w:val="009E0056"/>
    <w:rsid w:val="009E04A9"/>
    <w:rsid w:val="009E04FB"/>
    <w:rsid w:val="009E0849"/>
    <w:rsid w:val="009E0871"/>
    <w:rsid w:val="009E0981"/>
    <w:rsid w:val="009E0EC8"/>
    <w:rsid w:val="009E1137"/>
    <w:rsid w:val="009E1216"/>
    <w:rsid w:val="009E1303"/>
    <w:rsid w:val="009E176B"/>
    <w:rsid w:val="009E195A"/>
    <w:rsid w:val="009E1A3B"/>
    <w:rsid w:val="009E1CF0"/>
    <w:rsid w:val="009E1E2C"/>
    <w:rsid w:val="009E1F70"/>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B4"/>
    <w:rsid w:val="009E5C6C"/>
    <w:rsid w:val="009E62CB"/>
    <w:rsid w:val="009E641D"/>
    <w:rsid w:val="009E6910"/>
    <w:rsid w:val="009E6A64"/>
    <w:rsid w:val="009E6BFC"/>
    <w:rsid w:val="009E6FBA"/>
    <w:rsid w:val="009E6FC8"/>
    <w:rsid w:val="009E704E"/>
    <w:rsid w:val="009E72D6"/>
    <w:rsid w:val="009E747D"/>
    <w:rsid w:val="009E762B"/>
    <w:rsid w:val="009E7720"/>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63"/>
    <w:rsid w:val="009F3083"/>
    <w:rsid w:val="009F3857"/>
    <w:rsid w:val="009F385B"/>
    <w:rsid w:val="009F3A4B"/>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6410"/>
    <w:rsid w:val="009F6457"/>
    <w:rsid w:val="009F65CB"/>
    <w:rsid w:val="009F6D99"/>
    <w:rsid w:val="009F7169"/>
    <w:rsid w:val="009F71CE"/>
    <w:rsid w:val="009F72DF"/>
    <w:rsid w:val="009F74AE"/>
    <w:rsid w:val="009F7637"/>
    <w:rsid w:val="009F7883"/>
    <w:rsid w:val="009F789B"/>
    <w:rsid w:val="009F79BE"/>
    <w:rsid w:val="00A0018E"/>
    <w:rsid w:val="00A001EA"/>
    <w:rsid w:val="00A002C2"/>
    <w:rsid w:val="00A00524"/>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870"/>
    <w:rsid w:val="00A02B26"/>
    <w:rsid w:val="00A02BEC"/>
    <w:rsid w:val="00A02C96"/>
    <w:rsid w:val="00A02D52"/>
    <w:rsid w:val="00A02FBC"/>
    <w:rsid w:val="00A03246"/>
    <w:rsid w:val="00A0346B"/>
    <w:rsid w:val="00A036BB"/>
    <w:rsid w:val="00A03747"/>
    <w:rsid w:val="00A03A1D"/>
    <w:rsid w:val="00A03F90"/>
    <w:rsid w:val="00A03FB1"/>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0C51"/>
    <w:rsid w:val="00A1108B"/>
    <w:rsid w:val="00A114B5"/>
    <w:rsid w:val="00A1159A"/>
    <w:rsid w:val="00A115BF"/>
    <w:rsid w:val="00A11905"/>
    <w:rsid w:val="00A1197E"/>
    <w:rsid w:val="00A119DB"/>
    <w:rsid w:val="00A11A89"/>
    <w:rsid w:val="00A11ACA"/>
    <w:rsid w:val="00A11E0F"/>
    <w:rsid w:val="00A12019"/>
    <w:rsid w:val="00A12206"/>
    <w:rsid w:val="00A12301"/>
    <w:rsid w:val="00A12612"/>
    <w:rsid w:val="00A126FA"/>
    <w:rsid w:val="00A12929"/>
    <w:rsid w:val="00A12A73"/>
    <w:rsid w:val="00A12B0A"/>
    <w:rsid w:val="00A12BEE"/>
    <w:rsid w:val="00A12EE8"/>
    <w:rsid w:val="00A131A4"/>
    <w:rsid w:val="00A13299"/>
    <w:rsid w:val="00A136CE"/>
    <w:rsid w:val="00A13715"/>
    <w:rsid w:val="00A13A7F"/>
    <w:rsid w:val="00A13B10"/>
    <w:rsid w:val="00A13CE8"/>
    <w:rsid w:val="00A13CF1"/>
    <w:rsid w:val="00A13E70"/>
    <w:rsid w:val="00A140BA"/>
    <w:rsid w:val="00A140DE"/>
    <w:rsid w:val="00A145D0"/>
    <w:rsid w:val="00A147BB"/>
    <w:rsid w:val="00A147E7"/>
    <w:rsid w:val="00A14964"/>
    <w:rsid w:val="00A157EC"/>
    <w:rsid w:val="00A158D3"/>
    <w:rsid w:val="00A15E49"/>
    <w:rsid w:val="00A15F2F"/>
    <w:rsid w:val="00A16150"/>
    <w:rsid w:val="00A1630B"/>
    <w:rsid w:val="00A163A7"/>
    <w:rsid w:val="00A1649E"/>
    <w:rsid w:val="00A16510"/>
    <w:rsid w:val="00A166C5"/>
    <w:rsid w:val="00A1670A"/>
    <w:rsid w:val="00A16788"/>
    <w:rsid w:val="00A1686F"/>
    <w:rsid w:val="00A16A9C"/>
    <w:rsid w:val="00A17180"/>
    <w:rsid w:val="00A172F4"/>
    <w:rsid w:val="00A17345"/>
    <w:rsid w:val="00A17648"/>
    <w:rsid w:val="00A1789B"/>
    <w:rsid w:val="00A1797A"/>
    <w:rsid w:val="00A179CC"/>
    <w:rsid w:val="00A17CC1"/>
    <w:rsid w:val="00A17FA0"/>
    <w:rsid w:val="00A20232"/>
    <w:rsid w:val="00A205BF"/>
    <w:rsid w:val="00A205D4"/>
    <w:rsid w:val="00A208DB"/>
    <w:rsid w:val="00A20961"/>
    <w:rsid w:val="00A20F0F"/>
    <w:rsid w:val="00A2104B"/>
    <w:rsid w:val="00A210E9"/>
    <w:rsid w:val="00A2166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B26"/>
    <w:rsid w:val="00A23E0D"/>
    <w:rsid w:val="00A24002"/>
    <w:rsid w:val="00A24171"/>
    <w:rsid w:val="00A242AB"/>
    <w:rsid w:val="00A243FB"/>
    <w:rsid w:val="00A245E1"/>
    <w:rsid w:val="00A2470A"/>
    <w:rsid w:val="00A2481C"/>
    <w:rsid w:val="00A24CCF"/>
    <w:rsid w:val="00A24D21"/>
    <w:rsid w:val="00A24F1F"/>
    <w:rsid w:val="00A25193"/>
    <w:rsid w:val="00A25293"/>
    <w:rsid w:val="00A25296"/>
    <w:rsid w:val="00A253A6"/>
    <w:rsid w:val="00A253C6"/>
    <w:rsid w:val="00A253FB"/>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962"/>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C8E"/>
    <w:rsid w:val="00A3331F"/>
    <w:rsid w:val="00A3336E"/>
    <w:rsid w:val="00A333B0"/>
    <w:rsid w:val="00A334F0"/>
    <w:rsid w:val="00A33866"/>
    <w:rsid w:val="00A3393A"/>
    <w:rsid w:val="00A3393D"/>
    <w:rsid w:val="00A33D5C"/>
    <w:rsid w:val="00A3400E"/>
    <w:rsid w:val="00A34678"/>
    <w:rsid w:val="00A34685"/>
    <w:rsid w:val="00A34B18"/>
    <w:rsid w:val="00A34DA0"/>
    <w:rsid w:val="00A34E1A"/>
    <w:rsid w:val="00A35A0B"/>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7B"/>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0E"/>
    <w:rsid w:val="00A514EB"/>
    <w:rsid w:val="00A51761"/>
    <w:rsid w:val="00A51AF8"/>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E2E"/>
    <w:rsid w:val="00A6721E"/>
    <w:rsid w:val="00A6743F"/>
    <w:rsid w:val="00A6755D"/>
    <w:rsid w:val="00A67721"/>
    <w:rsid w:val="00A677C1"/>
    <w:rsid w:val="00A67884"/>
    <w:rsid w:val="00A678EA"/>
    <w:rsid w:val="00A67A35"/>
    <w:rsid w:val="00A67A8E"/>
    <w:rsid w:val="00A67AC6"/>
    <w:rsid w:val="00A67E3E"/>
    <w:rsid w:val="00A7014A"/>
    <w:rsid w:val="00A70946"/>
    <w:rsid w:val="00A70A35"/>
    <w:rsid w:val="00A70C9C"/>
    <w:rsid w:val="00A70D28"/>
    <w:rsid w:val="00A70D99"/>
    <w:rsid w:val="00A70FAB"/>
    <w:rsid w:val="00A71209"/>
    <w:rsid w:val="00A7141F"/>
    <w:rsid w:val="00A71668"/>
    <w:rsid w:val="00A71A25"/>
    <w:rsid w:val="00A71D6B"/>
    <w:rsid w:val="00A71E51"/>
    <w:rsid w:val="00A71F00"/>
    <w:rsid w:val="00A71F75"/>
    <w:rsid w:val="00A72376"/>
    <w:rsid w:val="00A7245E"/>
    <w:rsid w:val="00A726A3"/>
    <w:rsid w:val="00A726DE"/>
    <w:rsid w:val="00A7287B"/>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B5D"/>
    <w:rsid w:val="00A74E04"/>
    <w:rsid w:val="00A74E6B"/>
    <w:rsid w:val="00A74F6C"/>
    <w:rsid w:val="00A7520A"/>
    <w:rsid w:val="00A75212"/>
    <w:rsid w:val="00A7538B"/>
    <w:rsid w:val="00A75798"/>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ABA"/>
    <w:rsid w:val="00A81D9B"/>
    <w:rsid w:val="00A8221B"/>
    <w:rsid w:val="00A82437"/>
    <w:rsid w:val="00A82508"/>
    <w:rsid w:val="00A82C1E"/>
    <w:rsid w:val="00A82D55"/>
    <w:rsid w:val="00A831F0"/>
    <w:rsid w:val="00A8323D"/>
    <w:rsid w:val="00A83309"/>
    <w:rsid w:val="00A83BF1"/>
    <w:rsid w:val="00A83CA0"/>
    <w:rsid w:val="00A83D3E"/>
    <w:rsid w:val="00A84298"/>
    <w:rsid w:val="00A844CE"/>
    <w:rsid w:val="00A84527"/>
    <w:rsid w:val="00A8455B"/>
    <w:rsid w:val="00A84AD6"/>
    <w:rsid w:val="00A84B80"/>
    <w:rsid w:val="00A84EBF"/>
    <w:rsid w:val="00A85049"/>
    <w:rsid w:val="00A851D3"/>
    <w:rsid w:val="00A85237"/>
    <w:rsid w:val="00A8523D"/>
    <w:rsid w:val="00A85301"/>
    <w:rsid w:val="00A85489"/>
    <w:rsid w:val="00A85661"/>
    <w:rsid w:val="00A85BE0"/>
    <w:rsid w:val="00A85FFF"/>
    <w:rsid w:val="00A86024"/>
    <w:rsid w:val="00A86145"/>
    <w:rsid w:val="00A86462"/>
    <w:rsid w:val="00A8665B"/>
    <w:rsid w:val="00A8667F"/>
    <w:rsid w:val="00A8670D"/>
    <w:rsid w:val="00A867E7"/>
    <w:rsid w:val="00A86C6D"/>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991"/>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84D"/>
    <w:rsid w:val="00AA190D"/>
    <w:rsid w:val="00AA1D12"/>
    <w:rsid w:val="00AA1EEC"/>
    <w:rsid w:val="00AA1FD9"/>
    <w:rsid w:val="00AA1FF7"/>
    <w:rsid w:val="00AA210C"/>
    <w:rsid w:val="00AA27DC"/>
    <w:rsid w:val="00AA29F2"/>
    <w:rsid w:val="00AA2A50"/>
    <w:rsid w:val="00AA2CD8"/>
    <w:rsid w:val="00AA2FA7"/>
    <w:rsid w:val="00AA301B"/>
    <w:rsid w:val="00AA30A2"/>
    <w:rsid w:val="00AA3667"/>
    <w:rsid w:val="00AA3745"/>
    <w:rsid w:val="00AA461D"/>
    <w:rsid w:val="00AA4927"/>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0AB"/>
    <w:rsid w:val="00AA76CC"/>
    <w:rsid w:val="00AA777B"/>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93E"/>
    <w:rsid w:val="00AC4D1B"/>
    <w:rsid w:val="00AC4D53"/>
    <w:rsid w:val="00AC4D9E"/>
    <w:rsid w:val="00AC4E2E"/>
    <w:rsid w:val="00AC5270"/>
    <w:rsid w:val="00AC52B1"/>
    <w:rsid w:val="00AC58F1"/>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426"/>
    <w:rsid w:val="00AD0766"/>
    <w:rsid w:val="00AD0BD1"/>
    <w:rsid w:val="00AD12BD"/>
    <w:rsid w:val="00AD12C9"/>
    <w:rsid w:val="00AD163D"/>
    <w:rsid w:val="00AD1860"/>
    <w:rsid w:val="00AD192D"/>
    <w:rsid w:val="00AD1A97"/>
    <w:rsid w:val="00AD1B21"/>
    <w:rsid w:val="00AD1DA7"/>
    <w:rsid w:val="00AD1DFE"/>
    <w:rsid w:val="00AD1E17"/>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6B7"/>
    <w:rsid w:val="00AD6980"/>
    <w:rsid w:val="00AD6C09"/>
    <w:rsid w:val="00AD6C7F"/>
    <w:rsid w:val="00AD6ED7"/>
    <w:rsid w:val="00AD6F42"/>
    <w:rsid w:val="00AD70C9"/>
    <w:rsid w:val="00AD732B"/>
    <w:rsid w:val="00AD75A6"/>
    <w:rsid w:val="00AD7927"/>
    <w:rsid w:val="00AD7E17"/>
    <w:rsid w:val="00AE00DB"/>
    <w:rsid w:val="00AE0160"/>
    <w:rsid w:val="00AE0356"/>
    <w:rsid w:val="00AE0683"/>
    <w:rsid w:val="00AE0D23"/>
    <w:rsid w:val="00AE0E9E"/>
    <w:rsid w:val="00AE11C8"/>
    <w:rsid w:val="00AE14B7"/>
    <w:rsid w:val="00AE159F"/>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61"/>
    <w:rsid w:val="00AE6584"/>
    <w:rsid w:val="00AE69BD"/>
    <w:rsid w:val="00AE6B6C"/>
    <w:rsid w:val="00AE6D12"/>
    <w:rsid w:val="00AE6D40"/>
    <w:rsid w:val="00AE71E8"/>
    <w:rsid w:val="00AE723D"/>
    <w:rsid w:val="00AE773B"/>
    <w:rsid w:val="00AE7751"/>
    <w:rsid w:val="00AE7758"/>
    <w:rsid w:val="00AE780C"/>
    <w:rsid w:val="00AE7907"/>
    <w:rsid w:val="00AE7992"/>
    <w:rsid w:val="00AE7DA5"/>
    <w:rsid w:val="00AF045F"/>
    <w:rsid w:val="00AF0DC7"/>
    <w:rsid w:val="00AF0FFE"/>
    <w:rsid w:val="00AF1414"/>
    <w:rsid w:val="00AF15C3"/>
    <w:rsid w:val="00AF19CD"/>
    <w:rsid w:val="00AF1A4A"/>
    <w:rsid w:val="00AF1D41"/>
    <w:rsid w:val="00AF24F9"/>
    <w:rsid w:val="00AF25F3"/>
    <w:rsid w:val="00AF2799"/>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4095"/>
    <w:rsid w:val="00AF41C9"/>
    <w:rsid w:val="00AF41FC"/>
    <w:rsid w:val="00AF4371"/>
    <w:rsid w:val="00AF4447"/>
    <w:rsid w:val="00AF457C"/>
    <w:rsid w:val="00AF4743"/>
    <w:rsid w:val="00AF4802"/>
    <w:rsid w:val="00AF4ABD"/>
    <w:rsid w:val="00AF4D92"/>
    <w:rsid w:val="00AF4FEC"/>
    <w:rsid w:val="00AF5363"/>
    <w:rsid w:val="00AF5A85"/>
    <w:rsid w:val="00AF5AB1"/>
    <w:rsid w:val="00AF5F78"/>
    <w:rsid w:val="00AF6040"/>
    <w:rsid w:val="00AF61A6"/>
    <w:rsid w:val="00AF63A9"/>
    <w:rsid w:val="00AF6591"/>
    <w:rsid w:val="00AF66F1"/>
    <w:rsid w:val="00AF6A76"/>
    <w:rsid w:val="00AF6B1B"/>
    <w:rsid w:val="00AF6C87"/>
    <w:rsid w:val="00AF6EA1"/>
    <w:rsid w:val="00AF72A9"/>
    <w:rsid w:val="00AF7363"/>
    <w:rsid w:val="00AF738A"/>
    <w:rsid w:val="00AF7D5F"/>
    <w:rsid w:val="00AF7F09"/>
    <w:rsid w:val="00AF7F0E"/>
    <w:rsid w:val="00B002BA"/>
    <w:rsid w:val="00B002CE"/>
    <w:rsid w:val="00B00306"/>
    <w:rsid w:val="00B0044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1EF"/>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07F77"/>
    <w:rsid w:val="00B100C7"/>
    <w:rsid w:val="00B10103"/>
    <w:rsid w:val="00B108ED"/>
    <w:rsid w:val="00B10931"/>
    <w:rsid w:val="00B1093D"/>
    <w:rsid w:val="00B10BE8"/>
    <w:rsid w:val="00B10D69"/>
    <w:rsid w:val="00B10DF3"/>
    <w:rsid w:val="00B10FA8"/>
    <w:rsid w:val="00B1125F"/>
    <w:rsid w:val="00B11406"/>
    <w:rsid w:val="00B1167A"/>
    <w:rsid w:val="00B11882"/>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F1F"/>
    <w:rsid w:val="00B14251"/>
    <w:rsid w:val="00B14367"/>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44E"/>
    <w:rsid w:val="00B17744"/>
    <w:rsid w:val="00B1778E"/>
    <w:rsid w:val="00B177D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2C"/>
    <w:rsid w:val="00B20F3D"/>
    <w:rsid w:val="00B21016"/>
    <w:rsid w:val="00B21423"/>
    <w:rsid w:val="00B215F9"/>
    <w:rsid w:val="00B217B6"/>
    <w:rsid w:val="00B217CD"/>
    <w:rsid w:val="00B21B67"/>
    <w:rsid w:val="00B21CA7"/>
    <w:rsid w:val="00B21EE8"/>
    <w:rsid w:val="00B22472"/>
    <w:rsid w:val="00B229C3"/>
    <w:rsid w:val="00B22E9E"/>
    <w:rsid w:val="00B22EB5"/>
    <w:rsid w:val="00B2309F"/>
    <w:rsid w:val="00B2315D"/>
    <w:rsid w:val="00B232CB"/>
    <w:rsid w:val="00B233A9"/>
    <w:rsid w:val="00B237E7"/>
    <w:rsid w:val="00B239CC"/>
    <w:rsid w:val="00B23C57"/>
    <w:rsid w:val="00B23E2E"/>
    <w:rsid w:val="00B23EFF"/>
    <w:rsid w:val="00B23F25"/>
    <w:rsid w:val="00B243F5"/>
    <w:rsid w:val="00B243FF"/>
    <w:rsid w:val="00B24800"/>
    <w:rsid w:val="00B24945"/>
    <w:rsid w:val="00B24C48"/>
    <w:rsid w:val="00B24EC7"/>
    <w:rsid w:val="00B24F49"/>
    <w:rsid w:val="00B253F0"/>
    <w:rsid w:val="00B25585"/>
    <w:rsid w:val="00B2564D"/>
    <w:rsid w:val="00B2571D"/>
    <w:rsid w:val="00B25A0E"/>
    <w:rsid w:val="00B25A70"/>
    <w:rsid w:val="00B25BD8"/>
    <w:rsid w:val="00B25E1D"/>
    <w:rsid w:val="00B25F9A"/>
    <w:rsid w:val="00B26085"/>
    <w:rsid w:val="00B2613A"/>
    <w:rsid w:val="00B26324"/>
    <w:rsid w:val="00B263A3"/>
    <w:rsid w:val="00B263BE"/>
    <w:rsid w:val="00B26651"/>
    <w:rsid w:val="00B269CE"/>
    <w:rsid w:val="00B26C12"/>
    <w:rsid w:val="00B26F3F"/>
    <w:rsid w:val="00B272BD"/>
    <w:rsid w:val="00B2751E"/>
    <w:rsid w:val="00B2754A"/>
    <w:rsid w:val="00B2757B"/>
    <w:rsid w:val="00B27652"/>
    <w:rsid w:val="00B27D54"/>
    <w:rsid w:val="00B27DD3"/>
    <w:rsid w:val="00B30108"/>
    <w:rsid w:val="00B3039C"/>
    <w:rsid w:val="00B304FE"/>
    <w:rsid w:val="00B3098B"/>
    <w:rsid w:val="00B30F45"/>
    <w:rsid w:val="00B31320"/>
    <w:rsid w:val="00B316E7"/>
    <w:rsid w:val="00B317EB"/>
    <w:rsid w:val="00B31B47"/>
    <w:rsid w:val="00B31DAC"/>
    <w:rsid w:val="00B31E5F"/>
    <w:rsid w:val="00B322A7"/>
    <w:rsid w:val="00B32562"/>
    <w:rsid w:val="00B325D7"/>
    <w:rsid w:val="00B32607"/>
    <w:rsid w:val="00B326BE"/>
    <w:rsid w:val="00B326C3"/>
    <w:rsid w:val="00B327EE"/>
    <w:rsid w:val="00B329FD"/>
    <w:rsid w:val="00B32B1F"/>
    <w:rsid w:val="00B32F7F"/>
    <w:rsid w:val="00B33096"/>
    <w:rsid w:val="00B33126"/>
    <w:rsid w:val="00B3340C"/>
    <w:rsid w:val="00B33607"/>
    <w:rsid w:val="00B338CE"/>
    <w:rsid w:val="00B3396B"/>
    <w:rsid w:val="00B33F7B"/>
    <w:rsid w:val="00B33F7C"/>
    <w:rsid w:val="00B33FD5"/>
    <w:rsid w:val="00B34307"/>
    <w:rsid w:val="00B34390"/>
    <w:rsid w:val="00B3442C"/>
    <w:rsid w:val="00B35208"/>
    <w:rsid w:val="00B3537B"/>
    <w:rsid w:val="00B3539A"/>
    <w:rsid w:val="00B35586"/>
    <w:rsid w:val="00B35745"/>
    <w:rsid w:val="00B35C43"/>
    <w:rsid w:val="00B35CB3"/>
    <w:rsid w:val="00B35F8E"/>
    <w:rsid w:val="00B3689B"/>
    <w:rsid w:val="00B368FA"/>
    <w:rsid w:val="00B36DCE"/>
    <w:rsid w:val="00B36E9B"/>
    <w:rsid w:val="00B37188"/>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6D8"/>
    <w:rsid w:val="00B41728"/>
    <w:rsid w:val="00B41B34"/>
    <w:rsid w:val="00B41BEB"/>
    <w:rsid w:val="00B41DA9"/>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FAC"/>
    <w:rsid w:val="00B440CF"/>
    <w:rsid w:val="00B4418B"/>
    <w:rsid w:val="00B443C5"/>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6F0D"/>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8F"/>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8A5"/>
    <w:rsid w:val="00B55ACA"/>
    <w:rsid w:val="00B55F3B"/>
    <w:rsid w:val="00B561BD"/>
    <w:rsid w:val="00B561C2"/>
    <w:rsid w:val="00B561D6"/>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74C"/>
    <w:rsid w:val="00B678F9"/>
    <w:rsid w:val="00B6796C"/>
    <w:rsid w:val="00B679E2"/>
    <w:rsid w:val="00B67B2B"/>
    <w:rsid w:val="00B67C95"/>
    <w:rsid w:val="00B67DBA"/>
    <w:rsid w:val="00B67EA3"/>
    <w:rsid w:val="00B67ED1"/>
    <w:rsid w:val="00B7021B"/>
    <w:rsid w:val="00B70333"/>
    <w:rsid w:val="00B703F0"/>
    <w:rsid w:val="00B704C8"/>
    <w:rsid w:val="00B70995"/>
    <w:rsid w:val="00B70A49"/>
    <w:rsid w:val="00B70A93"/>
    <w:rsid w:val="00B70EDB"/>
    <w:rsid w:val="00B71319"/>
    <w:rsid w:val="00B71A5D"/>
    <w:rsid w:val="00B71C0F"/>
    <w:rsid w:val="00B71D35"/>
    <w:rsid w:val="00B71D41"/>
    <w:rsid w:val="00B71FBB"/>
    <w:rsid w:val="00B71FCF"/>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3FF"/>
    <w:rsid w:val="00B7476F"/>
    <w:rsid w:val="00B747B2"/>
    <w:rsid w:val="00B74A0D"/>
    <w:rsid w:val="00B74B64"/>
    <w:rsid w:val="00B74C84"/>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E8D"/>
    <w:rsid w:val="00B81EBB"/>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62B"/>
    <w:rsid w:val="00B849B9"/>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87F0A"/>
    <w:rsid w:val="00B90165"/>
    <w:rsid w:val="00B902E2"/>
    <w:rsid w:val="00B90960"/>
    <w:rsid w:val="00B90987"/>
    <w:rsid w:val="00B91240"/>
    <w:rsid w:val="00B91356"/>
    <w:rsid w:val="00B91548"/>
    <w:rsid w:val="00B91E9D"/>
    <w:rsid w:val="00B920CC"/>
    <w:rsid w:val="00B922C4"/>
    <w:rsid w:val="00B926E0"/>
    <w:rsid w:val="00B92AD4"/>
    <w:rsid w:val="00B92BF1"/>
    <w:rsid w:val="00B92C30"/>
    <w:rsid w:val="00B930AA"/>
    <w:rsid w:val="00B932E1"/>
    <w:rsid w:val="00B933CC"/>
    <w:rsid w:val="00B9391B"/>
    <w:rsid w:val="00B939E6"/>
    <w:rsid w:val="00B93C36"/>
    <w:rsid w:val="00B94054"/>
    <w:rsid w:val="00B94155"/>
    <w:rsid w:val="00B94253"/>
    <w:rsid w:val="00B9436E"/>
    <w:rsid w:val="00B946E7"/>
    <w:rsid w:val="00B950E8"/>
    <w:rsid w:val="00B95372"/>
    <w:rsid w:val="00B954FC"/>
    <w:rsid w:val="00B95A04"/>
    <w:rsid w:val="00B95B06"/>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BA3"/>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2DE6"/>
    <w:rsid w:val="00BA33E7"/>
    <w:rsid w:val="00BA3603"/>
    <w:rsid w:val="00BA388C"/>
    <w:rsid w:val="00BA3974"/>
    <w:rsid w:val="00BA3C13"/>
    <w:rsid w:val="00BA3CC9"/>
    <w:rsid w:val="00BA3D2F"/>
    <w:rsid w:val="00BA3D52"/>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26B"/>
    <w:rsid w:val="00BA659A"/>
    <w:rsid w:val="00BA68C1"/>
    <w:rsid w:val="00BA6A36"/>
    <w:rsid w:val="00BA6A73"/>
    <w:rsid w:val="00BA6D50"/>
    <w:rsid w:val="00BA6E96"/>
    <w:rsid w:val="00BA712E"/>
    <w:rsid w:val="00BA7423"/>
    <w:rsid w:val="00BA74DD"/>
    <w:rsid w:val="00BA7688"/>
    <w:rsid w:val="00BA7A20"/>
    <w:rsid w:val="00BA7EB0"/>
    <w:rsid w:val="00BB008F"/>
    <w:rsid w:val="00BB0229"/>
    <w:rsid w:val="00BB04ED"/>
    <w:rsid w:val="00BB0528"/>
    <w:rsid w:val="00BB070E"/>
    <w:rsid w:val="00BB07FE"/>
    <w:rsid w:val="00BB0C21"/>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46B"/>
    <w:rsid w:val="00BB46DE"/>
    <w:rsid w:val="00BB4A42"/>
    <w:rsid w:val="00BB4C37"/>
    <w:rsid w:val="00BB4C3D"/>
    <w:rsid w:val="00BB4F91"/>
    <w:rsid w:val="00BB5075"/>
    <w:rsid w:val="00BB5321"/>
    <w:rsid w:val="00BB559D"/>
    <w:rsid w:val="00BB56F2"/>
    <w:rsid w:val="00BB576D"/>
    <w:rsid w:val="00BB57E0"/>
    <w:rsid w:val="00BB5846"/>
    <w:rsid w:val="00BB5E3F"/>
    <w:rsid w:val="00BB61DC"/>
    <w:rsid w:val="00BB6258"/>
    <w:rsid w:val="00BB642E"/>
    <w:rsid w:val="00BB6431"/>
    <w:rsid w:val="00BB6434"/>
    <w:rsid w:val="00BB645D"/>
    <w:rsid w:val="00BB6472"/>
    <w:rsid w:val="00BB6CB6"/>
    <w:rsid w:val="00BB71EC"/>
    <w:rsid w:val="00BB724B"/>
    <w:rsid w:val="00BB740F"/>
    <w:rsid w:val="00BB7DB1"/>
    <w:rsid w:val="00BB7E4A"/>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BB"/>
    <w:rsid w:val="00BC4DD5"/>
    <w:rsid w:val="00BC5181"/>
    <w:rsid w:val="00BC56C1"/>
    <w:rsid w:val="00BC5BE8"/>
    <w:rsid w:val="00BC5CE2"/>
    <w:rsid w:val="00BC6103"/>
    <w:rsid w:val="00BC642E"/>
    <w:rsid w:val="00BC66F1"/>
    <w:rsid w:val="00BC6742"/>
    <w:rsid w:val="00BC6A9C"/>
    <w:rsid w:val="00BC71C5"/>
    <w:rsid w:val="00BC729D"/>
    <w:rsid w:val="00BC7541"/>
    <w:rsid w:val="00BC758A"/>
    <w:rsid w:val="00BC7659"/>
    <w:rsid w:val="00BC791C"/>
    <w:rsid w:val="00BC7930"/>
    <w:rsid w:val="00BC7A42"/>
    <w:rsid w:val="00BC7C71"/>
    <w:rsid w:val="00BC7CB4"/>
    <w:rsid w:val="00BC7D00"/>
    <w:rsid w:val="00BC7E6E"/>
    <w:rsid w:val="00BD013E"/>
    <w:rsid w:val="00BD0216"/>
    <w:rsid w:val="00BD0383"/>
    <w:rsid w:val="00BD03ED"/>
    <w:rsid w:val="00BD0782"/>
    <w:rsid w:val="00BD07B8"/>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A08"/>
    <w:rsid w:val="00BD2A58"/>
    <w:rsid w:val="00BD2D2F"/>
    <w:rsid w:val="00BD2EAC"/>
    <w:rsid w:val="00BD2F55"/>
    <w:rsid w:val="00BD3837"/>
    <w:rsid w:val="00BD385B"/>
    <w:rsid w:val="00BD3863"/>
    <w:rsid w:val="00BD386B"/>
    <w:rsid w:val="00BD3C69"/>
    <w:rsid w:val="00BD3D7A"/>
    <w:rsid w:val="00BD3E88"/>
    <w:rsid w:val="00BD4062"/>
    <w:rsid w:val="00BD4355"/>
    <w:rsid w:val="00BD4430"/>
    <w:rsid w:val="00BD47E1"/>
    <w:rsid w:val="00BD4A64"/>
    <w:rsid w:val="00BD4A8A"/>
    <w:rsid w:val="00BD4B4E"/>
    <w:rsid w:val="00BD4B66"/>
    <w:rsid w:val="00BD4E83"/>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281"/>
    <w:rsid w:val="00BE2A02"/>
    <w:rsid w:val="00BE2E99"/>
    <w:rsid w:val="00BE2EAB"/>
    <w:rsid w:val="00BE2ED6"/>
    <w:rsid w:val="00BE3434"/>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5A1"/>
    <w:rsid w:val="00BF46F1"/>
    <w:rsid w:val="00BF4796"/>
    <w:rsid w:val="00BF4923"/>
    <w:rsid w:val="00BF4B56"/>
    <w:rsid w:val="00BF4B69"/>
    <w:rsid w:val="00BF4BC1"/>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45"/>
    <w:rsid w:val="00BF79AA"/>
    <w:rsid w:val="00BF7CDD"/>
    <w:rsid w:val="00BF7D43"/>
    <w:rsid w:val="00BF7E8F"/>
    <w:rsid w:val="00C007CA"/>
    <w:rsid w:val="00C00C28"/>
    <w:rsid w:val="00C00E52"/>
    <w:rsid w:val="00C00F1A"/>
    <w:rsid w:val="00C01001"/>
    <w:rsid w:val="00C010F5"/>
    <w:rsid w:val="00C01835"/>
    <w:rsid w:val="00C01B9D"/>
    <w:rsid w:val="00C01C49"/>
    <w:rsid w:val="00C01DD8"/>
    <w:rsid w:val="00C01DFD"/>
    <w:rsid w:val="00C02192"/>
    <w:rsid w:val="00C02608"/>
    <w:rsid w:val="00C0279C"/>
    <w:rsid w:val="00C027F8"/>
    <w:rsid w:val="00C028B8"/>
    <w:rsid w:val="00C02B06"/>
    <w:rsid w:val="00C02BFD"/>
    <w:rsid w:val="00C02C1F"/>
    <w:rsid w:val="00C02C95"/>
    <w:rsid w:val="00C02CDE"/>
    <w:rsid w:val="00C03071"/>
    <w:rsid w:val="00C039DB"/>
    <w:rsid w:val="00C03ACF"/>
    <w:rsid w:val="00C03B7B"/>
    <w:rsid w:val="00C03C30"/>
    <w:rsid w:val="00C04322"/>
    <w:rsid w:val="00C04339"/>
    <w:rsid w:val="00C04A5A"/>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8C"/>
    <w:rsid w:val="00C072D7"/>
    <w:rsid w:val="00C07510"/>
    <w:rsid w:val="00C07977"/>
    <w:rsid w:val="00C079A4"/>
    <w:rsid w:val="00C07A6C"/>
    <w:rsid w:val="00C07AE3"/>
    <w:rsid w:val="00C07AE4"/>
    <w:rsid w:val="00C07C5C"/>
    <w:rsid w:val="00C1030D"/>
    <w:rsid w:val="00C10406"/>
    <w:rsid w:val="00C104C8"/>
    <w:rsid w:val="00C10599"/>
    <w:rsid w:val="00C1077F"/>
    <w:rsid w:val="00C107EC"/>
    <w:rsid w:val="00C10D5A"/>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5E42"/>
    <w:rsid w:val="00C16095"/>
    <w:rsid w:val="00C16386"/>
    <w:rsid w:val="00C163EE"/>
    <w:rsid w:val="00C164BC"/>
    <w:rsid w:val="00C165C6"/>
    <w:rsid w:val="00C1662C"/>
    <w:rsid w:val="00C16813"/>
    <w:rsid w:val="00C16848"/>
    <w:rsid w:val="00C16ADB"/>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124"/>
    <w:rsid w:val="00C2423A"/>
    <w:rsid w:val="00C244D8"/>
    <w:rsid w:val="00C24789"/>
    <w:rsid w:val="00C24EE5"/>
    <w:rsid w:val="00C250CF"/>
    <w:rsid w:val="00C2524F"/>
    <w:rsid w:val="00C253C4"/>
    <w:rsid w:val="00C2544D"/>
    <w:rsid w:val="00C25546"/>
    <w:rsid w:val="00C25803"/>
    <w:rsid w:val="00C25879"/>
    <w:rsid w:val="00C25C00"/>
    <w:rsid w:val="00C25C46"/>
    <w:rsid w:val="00C25D81"/>
    <w:rsid w:val="00C26328"/>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82E"/>
    <w:rsid w:val="00C30C4B"/>
    <w:rsid w:val="00C30D3F"/>
    <w:rsid w:val="00C30DAA"/>
    <w:rsid w:val="00C30E47"/>
    <w:rsid w:val="00C30F1F"/>
    <w:rsid w:val="00C30FB5"/>
    <w:rsid w:val="00C30FB8"/>
    <w:rsid w:val="00C31089"/>
    <w:rsid w:val="00C31095"/>
    <w:rsid w:val="00C31312"/>
    <w:rsid w:val="00C314DF"/>
    <w:rsid w:val="00C315D4"/>
    <w:rsid w:val="00C3175A"/>
    <w:rsid w:val="00C319A2"/>
    <w:rsid w:val="00C3208A"/>
    <w:rsid w:val="00C3261E"/>
    <w:rsid w:val="00C32A16"/>
    <w:rsid w:val="00C32BB7"/>
    <w:rsid w:val="00C32CCE"/>
    <w:rsid w:val="00C331B5"/>
    <w:rsid w:val="00C33592"/>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945"/>
    <w:rsid w:val="00C41D95"/>
    <w:rsid w:val="00C41E8D"/>
    <w:rsid w:val="00C41FD1"/>
    <w:rsid w:val="00C42130"/>
    <w:rsid w:val="00C4216F"/>
    <w:rsid w:val="00C424ED"/>
    <w:rsid w:val="00C42784"/>
    <w:rsid w:val="00C429E1"/>
    <w:rsid w:val="00C42D24"/>
    <w:rsid w:val="00C42F18"/>
    <w:rsid w:val="00C4388E"/>
    <w:rsid w:val="00C439F0"/>
    <w:rsid w:val="00C43CE7"/>
    <w:rsid w:val="00C43DCB"/>
    <w:rsid w:val="00C43F70"/>
    <w:rsid w:val="00C44189"/>
    <w:rsid w:val="00C443E2"/>
    <w:rsid w:val="00C445BA"/>
    <w:rsid w:val="00C44757"/>
    <w:rsid w:val="00C447FB"/>
    <w:rsid w:val="00C44975"/>
    <w:rsid w:val="00C44F96"/>
    <w:rsid w:val="00C44FF2"/>
    <w:rsid w:val="00C45422"/>
    <w:rsid w:val="00C4587D"/>
    <w:rsid w:val="00C459CB"/>
    <w:rsid w:val="00C45A20"/>
    <w:rsid w:val="00C45AD9"/>
    <w:rsid w:val="00C45AF5"/>
    <w:rsid w:val="00C45B2C"/>
    <w:rsid w:val="00C45C66"/>
    <w:rsid w:val="00C46261"/>
    <w:rsid w:val="00C469D5"/>
    <w:rsid w:val="00C46B84"/>
    <w:rsid w:val="00C470AA"/>
    <w:rsid w:val="00C475E1"/>
    <w:rsid w:val="00C47AE8"/>
    <w:rsid w:val="00C47B93"/>
    <w:rsid w:val="00C47BDE"/>
    <w:rsid w:val="00C47D4D"/>
    <w:rsid w:val="00C47EC4"/>
    <w:rsid w:val="00C501BE"/>
    <w:rsid w:val="00C508B7"/>
    <w:rsid w:val="00C509D3"/>
    <w:rsid w:val="00C50AA6"/>
    <w:rsid w:val="00C510EB"/>
    <w:rsid w:val="00C511FD"/>
    <w:rsid w:val="00C51675"/>
    <w:rsid w:val="00C51694"/>
    <w:rsid w:val="00C51696"/>
    <w:rsid w:val="00C518AE"/>
    <w:rsid w:val="00C518AF"/>
    <w:rsid w:val="00C5193F"/>
    <w:rsid w:val="00C51D11"/>
    <w:rsid w:val="00C51D30"/>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B94"/>
    <w:rsid w:val="00C54C14"/>
    <w:rsid w:val="00C54C62"/>
    <w:rsid w:val="00C54CBD"/>
    <w:rsid w:val="00C54CDD"/>
    <w:rsid w:val="00C54DAA"/>
    <w:rsid w:val="00C54E1F"/>
    <w:rsid w:val="00C54FFC"/>
    <w:rsid w:val="00C55530"/>
    <w:rsid w:val="00C5589B"/>
    <w:rsid w:val="00C55A08"/>
    <w:rsid w:val="00C55A58"/>
    <w:rsid w:val="00C55BF4"/>
    <w:rsid w:val="00C55C10"/>
    <w:rsid w:val="00C55E23"/>
    <w:rsid w:val="00C5638E"/>
    <w:rsid w:val="00C5668B"/>
    <w:rsid w:val="00C56893"/>
    <w:rsid w:val="00C56918"/>
    <w:rsid w:val="00C569CA"/>
    <w:rsid w:val="00C56ECE"/>
    <w:rsid w:val="00C5712F"/>
    <w:rsid w:val="00C5733A"/>
    <w:rsid w:val="00C5740B"/>
    <w:rsid w:val="00C5744D"/>
    <w:rsid w:val="00C5777C"/>
    <w:rsid w:val="00C57CC6"/>
    <w:rsid w:val="00C57D43"/>
    <w:rsid w:val="00C57DBA"/>
    <w:rsid w:val="00C57EEE"/>
    <w:rsid w:val="00C601EB"/>
    <w:rsid w:val="00C602DB"/>
    <w:rsid w:val="00C60631"/>
    <w:rsid w:val="00C60708"/>
    <w:rsid w:val="00C608A1"/>
    <w:rsid w:val="00C60E0E"/>
    <w:rsid w:val="00C60EC1"/>
    <w:rsid w:val="00C613E1"/>
    <w:rsid w:val="00C619CD"/>
    <w:rsid w:val="00C61B0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6F5"/>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4FA"/>
    <w:rsid w:val="00C67BF5"/>
    <w:rsid w:val="00C67F34"/>
    <w:rsid w:val="00C70366"/>
    <w:rsid w:val="00C703A9"/>
    <w:rsid w:val="00C7040D"/>
    <w:rsid w:val="00C7052C"/>
    <w:rsid w:val="00C709D7"/>
    <w:rsid w:val="00C70B8C"/>
    <w:rsid w:val="00C70E47"/>
    <w:rsid w:val="00C711DA"/>
    <w:rsid w:val="00C71327"/>
    <w:rsid w:val="00C71468"/>
    <w:rsid w:val="00C715E6"/>
    <w:rsid w:val="00C7216B"/>
    <w:rsid w:val="00C72183"/>
    <w:rsid w:val="00C723AF"/>
    <w:rsid w:val="00C723CA"/>
    <w:rsid w:val="00C72566"/>
    <w:rsid w:val="00C725DC"/>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5004"/>
    <w:rsid w:val="00C755E8"/>
    <w:rsid w:val="00C75970"/>
    <w:rsid w:val="00C75AC4"/>
    <w:rsid w:val="00C75BAC"/>
    <w:rsid w:val="00C75C9D"/>
    <w:rsid w:val="00C75DD1"/>
    <w:rsid w:val="00C76261"/>
    <w:rsid w:val="00C76952"/>
    <w:rsid w:val="00C76A1A"/>
    <w:rsid w:val="00C76B1D"/>
    <w:rsid w:val="00C77188"/>
    <w:rsid w:val="00C7720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541"/>
    <w:rsid w:val="00C82AC0"/>
    <w:rsid w:val="00C82F4B"/>
    <w:rsid w:val="00C831FC"/>
    <w:rsid w:val="00C8351F"/>
    <w:rsid w:val="00C83839"/>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3"/>
    <w:rsid w:val="00C870BA"/>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AC"/>
    <w:rsid w:val="00C92013"/>
    <w:rsid w:val="00C9220C"/>
    <w:rsid w:val="00C922C5"/>
    <w:rsid w:val="00C92352"/>
    <w:rsid w:val="00C923B7"/>
    <w:rsid w:val="00C926C0"/>
    <w:rsid w:val="00C926FD"/>
    <w:rsid w:val="00C927AB"/>
    <w:rsid w:val="00C9283E"/>
    <w:rsid w:val="00C92846"/>
    <w:rsid w:val="00C928EA"/>
    <w:rsid w:val="00C92B19"/>
    <w:rsid w:val="00C92C2A"/>
    <w:rsid w:val="00C92DBE"/>
    <w:rsid w:val="00C92E46"/>
    <w:rsid w:val="00C9318C"/>
    <w:rsid w:val="00C93297"/>
    <w:rsid w:val="00C932F9"/>
    <w:rsid w:val="00C93543"/>
    <w:rsid w:val="00C9394E"/>
    <w:rsid w:val="00C943AE"/>
    <w:rsid w:val="00C94462"/>
    <w:rsid w:val="00C945EC"/>
    <w:rsid w:val="00C947E8"/>
    <w:rsid w:val="00C94A5E"/>
    <w:rsid w:val="00C94B58"/>
    <w:rsid w:val="00C94BBA"/>
    <w:rsid w:val="00C94E45"/>
    <w:rsid w:val="00C95300"/>
    <w:rsid w:val="00C95418"/>
    <w:rsid w:val="00C95548"/>
    <w:rsid w:val="00C955BD"/>
    <w:rsid w:val="00C955F6"/>
    <w:rsid w:val="00C95656"/>
    <w:rsid w:val="00C95730"/>
    <w:rsid w:val="00C95815"/>
    <w:rsid w:val="00C95962"/>
    <w:rsid w:val="00C959AA"/>
    <w:rsid w:val="00C95EC0"/>
    <w:rsid w:val="00C95F63"/>
    <w:rsid w:val="00C963E1"/>
    <w:rsid w:val="00C965AD"/>
    <w:rsid w:val="00C96A24"/>
    <w:rsid w:val="00C96D37"/>
    <w:rsid w:val="00C96D71"/>
    <w:rsid w:val="00C96F89"/>
    <w:rsid w:val="00C96FE0"/>
    <w:rsid w:val="00C97131"/>
    <w:rsid w:val="00C97572"/>
    <w:rsid w:val="00C9785E"/>
    <w:rsid w:val="00C97893"/>
    <w:rsid w:val="00C97913"/>
    <w:rsid w:val="00C97AD1"/>
    <w:rsid w:val="00C97AF1"/>
    <w:rsid w:val="00C97D05"/>
    <w:rsid w:val="00C97D77"/>
    <w:rsid w:val="00C97F14"/>
    <w:rsid w:val="00CA0073"/>
    <w:rsid w:val="00CA0108"/>
    <w:rsid w:val="00CA0680"/>
    <w:rsid w:val="00CA0933"/>
    <w:rsid w:val="00CA09AA"/>
    <w:rsid w:val="00CA0A7D"/>
    <w:rsid w:val="00CA0CD3"/>
    <w:rsid w:val="00CA0FCC"/>
    <w:rsid w:val="00CA114D"/>
    <w:rsid w:val="00CA1225"/>
    <w:rsid w:val="00CA1745"/>
    <w:rsid w:val="00CA18D2"/>
    <w:rsid w:val="00CA212E"/>
    <w:rsid w:val="00CA2919"/>
    <w:rsid w:val="00CA2C56"/>
    <w:rsid w:val="00CA32E9"/>
    <w:rsid w:val="00CA376E"/>
    <w:rsid w:val="00CA397F"/>
    <w:rsid w:val="00CA3E51"/>
    <w:rsid w:val="00CA3EE7"/>
    <w:rsid w:val="00CA4370"/>
    <w:rsid w:val="00CA4391"/>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2CE"/>
    <w:rsid w:val="00CA692D"/>
    <w:rsid w:val="00CA6BBC"/>
    <w:rsid w:val="00CA6BDF"/>
    <w:rsid w:val="00CA6D12"/>
    <w:rsid w:val="00CA6DEB"/>
    <w:rsid w:val="00CA740A"/>
    <w:rsid w:val="00CA78E1"/>
    <w:rsid w:val="00CA7C69"/>
    <w:rsid w:val="00CB01BC"/>
    <w:rsid w:val="00CB03CF"/>
    <w:rsid w:val="00CB047F"/>
    <w:rsid w:val="00CB0A9B"/>
    <w:rsid w:val="00CB0B5A"/>
    <w:rsid w:val="00CB0C8F"/>
    <w:rsid w:val="00CB0CE5"/>
    <w:rsid w:val="00CB11BD"/>
    <w:rsid w:val="00CB1368"/>
    <w:rsid w:val="00CB167F"/>
    <w:rsid w:val="00CB179C"/>
    <w:rsid w:val="00CB1C31"/>
    <w:rsid w:val="00CB1F2A"/>
    <w:rsid w:val="00CB221F"/>
    <w:rsid w:val="00CB2426"/>
    <w:rsid w:val="00CB283F"/>
    <w:rsid w:val="00CB28AE"/>
    <w:rsid w:val="00CB2918"/>
    <w:rsid w:val="00CB299C"/>
    <w:rsid w:val="00CB2ACA"/>
    <w:rsid w:val="00CB2BBA"/>
    <w:rsid w:val="00CB3404"/>
    <w:rsid w:val="00CB35C5"/>
    <w:rsid w:val="00CB35ED"/>
    <w:rsid w:val="00CB38FE"/>
    <w:rsid w:val="00CB3942"/>
    <w:rsid w:val="00CB39EB"/>
    <w:rsid w:val="00CB3C1A"/>
    <w:rsid w:val="00CB41E7"/>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AE8"/>
    <w:rsid w:val="00CB6C46"/>
    <w:rsid w:val="00CB7240"/>
    <w:rsid w:val="00CB74D5"/>
    <w:rsid w:val="00CB7596"/>
    <w:rsid w:val="00CB7648"/>
    <w:rsid w:val="00CB79A4"/>
    <w:rsid w:val="00CB7B6B"/>
    <w:rsid w:val="00CB7F5F"/>
    <w:rsid w:val="00CC00B7"/>
    <w:rsid w:val="00CC0280"/>
    <w:rsid w:val="00CC02B4"/>
    <w:rsid w:val="00CC034B"/>
    <w:rsid w:val="00CC0492"/>
    <w:rsid w:val="00CC04DD"/>
    <w:rsid w:val="00CC07BA"/>
    <w:rsid w:val="00CC099A"/>
    <w:rsid w:val="00CC0AA7"/>
    <w:rsid w:val="00CC0B28"/>
    <w:rsid w:val="00CC0CCD"/>
    <w:rsid w:val="00CC0D40"/>
    <w:rsid w:val="00CC0E49"/>
    <w:rsid w:val="00CC0E56"/>
    <w:rsid w:val="00CC1172"/>
    <w:rsid w:val="00CC1210"/>
    <w:rsid w:val="00CC12FF"/>
    <w:rsid w:val="00CC13CC"/>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CF8"/>
    <w:rsid w:val="00CC3D8D"/>
    <w:rsid w:val="00CC3E8C"/>
    <w:rsid w:val="00CC400F"/>
    <w:rsid w:val="00CC401B"/>
    <w:rsid w:val="00CC4365"/>
    <w:rsid w:val="00CC44A2"/>
    <w:rsid w:val="00CC463B"/>
    <w:rsid w:val="00CC4896"/>
    <w:rsid w:val="00CC4A20"/>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226"/>
    <w:rsid w:val="00CC6D42"/>
    <w:rsid w:val="00CC728B"/>
    <w:rsid w:val="00CC7356"/>
    <w:rsid w:val="00CC74D5"/>
    <w:rsid w:val="00CC7A6D"/>
    <w:rsid w:val="00CC7AAA"/>
    <w:rsid w:val="00CC7DF5"/>
    <w:rsid w:val="00CD04B6"/>
    <w:rsid w:val="00CD0740"/>
    <w:rsid w:val="00CD0768"/>
    <w:rsid w:val="00CD09BD"/>
    <w:rsid w:val="00CD09F5"/>
    <w:rsid w:val="00CD0B87"/>
    <w:rsid w:val="00CD14AE"/>
    <w:rsid w:val="00CD14CB"/>
    <w:rsid w:val="00CD15E6"/>
    <w:rsid w:val="00CD179D"/>
    <w:rsid w:val="00CD1B7E"/>
    <w:rsid w:val="00CD1E74"/>
    <w:rsid w:val="00CD1FEB"/>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296"/>
    <w:rsid w:val="00CD5318"/>
    <w:rsid w:val="00CD5ADA"/>
    <w:rsid w:val="00CD5C02"/>
    <w:rsid w:val="00CD5F80"/>
    <w:rsid w:val="00CD61E3"/>
    <w:rsid w:val="00CD622D"/>
    <w:rsid w:val="00CD6350"/>
    <w:rsid w:val="00CD6823"/>
    <w:rsid w:val="00CD6D63"/>
    <w:rsid w:val="00CD6E0B"/>
    <w:rsid w:val="00CD70FA"/>
    <w:rsid w:val="00CD768E"/>
    <w:rsid w:val="00CD7707"/>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2D"/>
    <w:rsid w:val="00CE0CBF"/>
    <w:rsid w:val="00CE0F12"/>
    <w:rsid w:val="00CE112E"/>
    <w:rsid w:val="00CE1225"/>
    <w:rsid w:val="00CE132D"/>
    <w:rsid w:val="00CE143E"/>
    <w:rsid w:val="00CE169F"/>
    <w:rsid w:val="00CE19F2"/>
    <w:rsid w:val="00CE1CAE"/>
    <w:rsid w:val="00CE2048"/>
    <w:rsid w:val="00CE2363"/>
    <w:rsid w:val="00CE253D"/>
    <w:rsid w:val="00CE26DB"/>
    <w:rsid w:val="00CE2C2E"/>
    <w:rsid w:val="00CE2D87"/>
    <w:rsid w:val="00CE3257"/>
    <w:rsid w:val="00CE3395"/>
    <w:rsid w:val="00CE38AA"/>
    <w:rsid w:val="00CE3A09"/>
    <w:rsid w:val="00CE3C72"/>
    <w:rsid w:val="00CE3CDC"/>
    <w:rsid w:val="00CE3D16"/>
    <w:rsid w:val="00CE3D41"/>
    <w:rsid w:val="00CE3DA0"/>
    <w:rsid w:val="00CE3FBA"/>
    <w:rsid w:val="00CE4C1E"/>
    <w:rsid w:val="00CE528D"/>
    <w:rsid w:val="00CE52E0"/>
    <w:rsid w:val="00CE5386"/>
    <w:rsid w:val="00CE53A7"/>
    <w:rsid w:val="00CE54BC"/>
    <w:rsid w:val="00CE55B0"/>
    <w:rsid w:val="00CE56FD"/>
    <w:rsid w:val="00CE5766"/>
    <w:rsid w:val="00CE5809"/>
    <w:rsid w:val="00CE5DFA"/>
    <w:rsid w:val="00CE5E50"/>
    <w:rsid w:val="00CE5F5F"/>
    <w:rsid w:val="00CE5FE8"/>
    <w:rsid w:val="00CE6163"/>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91D"/>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17"/>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84"/>
    <w:rsid w:val="00CF76AE"/>
    <w:rsid w:val="00CF7BB4"/>
    <w:rsid w:val="00CF7CCF"/>
    <w:rsid w:val="00CF7D15"/>
    <w:rsid w:val="00CF7D8D"/>
    <w:rsid w:val="00CF7E23"/>
    <w:rsid w:val="00D00250"/>
    <w:rsid w:val="00D0033A"/>
    <w:rsid w:val="00D00374"/>
    <w:rsid w:val="00D0038E"/>
    <w:rsid w:val="00D0050D"/>
    <w:rsid w:val="00D00522"/>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FF"/>
    <w:rsid w:val="00D02E17"/>
    <w:rsid w:val="00D02F2F"/>
    <w:rsid w:val="00D0321D"/>
    <w:rsid w:val="00D0377C"/>
    <w:rsid w:val="00D0392D"/>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5280"/>
    <w:rsid w:val="00D1552A"/>
    <w:rsid w:val="00D15675"/>
    <w:rsid w:val="00D15D9D"/>
    <w:rsid w:val="00D15F6E"/>
    <w:rsid w:val="00D16056"/>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155"/>
    <w:rsid w:val="00D23380"/>
    <w:rsid w:val="00D233EA"/>
    <w:rsid w:val="00D23426"/>
    <w:rsid w:val="00D2348D"/>
    <w:rsid w:val="00D234B2"/>
    <w:rsid w:val="00D23556"/>
    <w:rsid w:val="00D23639"/>
    <w:rsid w:val="00D239EE"/>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200"/>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609F"/>
    <w:rsid w:val="00D360B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0D7"/>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7E6"/>
    <w:rsid w:val="00D42A22"/>
    <w:rsid w:val="00D42B2D"/>
    <w:rsid w:val="00D42B71"/>
    <w:rsid w:val="00D42D5D"/>
    <w:rsid w:val="00D42E84"/>
    <w:rsid w:val="00D43572"/>
    <w:rsid w:val="00D43888"/>
    <w:rsid w:val="00D439BB"/>
    <w:rsid w:val="00D43A4D"/>
    <w:rsid w:val="00D440A1"/>
    <w:rsid w:val="00D441BE"/>
    <w:rsid w:val="00D4429F"/>
    <w:rsid w:val="00D44A43"/>
    <w:rsid w:val="00D44A5C"/>
    <w:rsid w:val="00D44BDD"/>
    <w:rsid w:val="00D44E3F"/>
    <w:rsid w:val="00D4505D"/>
    <w:rsid w:val="00D454BF"/>
    <w:rsid w:val="00D458E0"/>
    <w:rsid w:val="00D45B31"/>
    <w:rsid w:val="00D45B68"/>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CF0"/>
    <w:rsid w:val="00D52E1D"/>
    <w:rsid w:val="00D530A1"/>
    <w:rsid w:val="00D5344E"/>
    <w:rsid w:val="00D53685"/>
    <w:rsid w:val="00D53768"/>
    <w:rsid w:val="00D537B0"/>
    <w:rsid w:val="00D54214"/>
    <w:rsid w:val="00D54370"/>
    <w:rsid w:val="00D5438E"/>
    <w:rsid w:val="00D544A2"/>
    <w:rsid w:val="00D544FB"/>
    <w:rsid w:val="00D54C59"/>
    <w:rsid w:val="00D54CA0"/>
    <w:rsid w:val="00D54D88"/>
    <w:rsid w:val="00D5521C"/>
    <w:rsid w:val="00D55300"/>
    <w:rsid w:val="00D554E6"/>
    <w:rsid w:val="00D55538"/>
    <w:rsid w:val="00D55568"/>
    <w:rsid w:val="00D55723"/>
    <w:rsid w:val="00D55B68"/>
    <w:rsid w:val="00D55BD5"/>
    <w:rsid w:val="00D55C37"/>
    <w:rsid w:val="00D55E47"/>
    <w:rsid w:val="00D56330"/>
    <w:rsid w:val="00D563C2"/>
    <w:rsid w:val="00D56810"/>
    <w:rsid w:val="00D56C31"/>
    <w:rsid w:val="00D56D65"/>
    <w:rsid w:val="00D572B2"/>
    <w:rsid w:val="00D5749A"/>
    <w:rsid w:val="00D578F4"/>
    <w:rsid w:val="00D57AC0"/>
    <w:rsid w:val="00D57C20"/>
    <w:rsid w:val="00D57F0A"/>
    <w:rsid w:val="00D6014A"/>
    <w:rsid w:val="00D60165"/>
    <w:rsid w:val="00D60207"/>
    <w:rsid w:val="00D603F1"/>
    <w:rsid w:val="00D6041F"/>
    <w:rsid w:val="00D60527"/>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B87"/>
    <w:rsid w:val="00D62DD6"/>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3"/>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92A"/>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890"/>
    <w:rsid w:val="00D829AC"/>
    <w:rsid w:val="00D82AA1"/>
    <w:rsid w:val="00D82C77"/>
    <w:rsid w:val="00D83401"/>
    <w:rsid w:val="00D83653"/>
    <w:rsid w:val="00D83850"/>
    <w:rsid w:val="00D8387E"/>
    <w:rsid w:val="00D83CED"/>
    <w:rsid w:val="00D83F09"/>
    <w:rsid w:val="00D8403D"/>
    <w:rsid w:val="00D84268"/>
    <w:rsid w:val="00D84278"/>
    <w:rsid w:val="00D8445B"/>
    <w:rsid w:val="00D846C5"/>
    <w:rsid w:val="00D847C6"/>
    <w:rsid w:val="00D84ABA"/>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183"/>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AE9"/>
    <w:rsid w:val="00D92CBC"/>
    <w:rsid w:val="00D92D00"/>
    <w:rsid w:val="00D92FD3"/>
    <w:rsid w:val="00D931F2"/>
    <w:rsid w:val="00D935D9"/>
    <w:rsid w:val="00D93818"/>
    <w:rsid w:val="00D938C1"/>
    <w:rsid w:val="00D938CE"/>
    <w:rsid w:val="00D93EF4"/>
    <w:rsid w:val="00D943A4"/>
    <w:rsid w:val="00D94909"/>
    <w:rsid w:val="00D949DC"/>
    <w:rsid w:val="00D94A0E"/>
    <w:rsid w:val="00D94BB0"/>
    <w:rsid w:val="00D94C5D"/>
    <w:rsid w:val="00D94FF3"/>
    <w:rsid w:val="00D95322"/>
    <w:rsid w:val="00D955B0"/>
    <w:rsid w:val="00D957C0"/>
    <w:rsid w:val="00D95B58"/>
    <w:rsid w:val="00D95BC2"/>
    <w:rsid w:val="00D95BFF"/>
    <w:rsid w:val="00D95E1E"/>
    <w:rsid w:val="00D95F45"/>
    <w:rsid w:val="00D95FA6"/>
    <w:rsid w:val="00D960F8"/>
    <w:rsid w:val="00D96AD5"/>
    <w:rsid w:val="00D96BDF"/>
    <w:rsid w:val="00D96CDB"/>
    <w:rsid w:val="00D9748F"/>
    <w:rsid w:val="00D9793D"/>
    <w:rsid w:val="00D97B21"/>
    <w:rsid w:val="00D97CE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41FE"/>
    <w:rsid w:val="00DA42D1"/>
    <w:rsid w:val="00DA43CA"/>
    <w:rsid w:val="00DA4562"/>
    <w:rsid w:val="00DA492A"/>
    <w:rsid w:val="00DA49D8"/>
    <w:rsid w:val="00DA4D72"/>
    <w:rsid w:val="00DA4E82"/>
    <w:rsid w:val="00DA5054"/>
    <w:rsid w:val="00DA5B1D"/>
    <w:rsid w:val="00DA5CA9"/>
    <w:rsid w:val="00DA5DE0"/>
    <w:rsid w:val="00DA5E7E"/>
    <w:rsid w:val="00DA63E3"/>
    <w:rsid w:val="00DA6614"/>
    <w:rsid w:val="00DA6719"/>
    <w:rsid w:val="00DA6CAC"/>
    <w:rsid w:val="00DA6DE0"/>
    <w:rsid w:val="00DA714A"/>
    <w:rsid w:val="00DA71AF"/>
    <w:rsid w:val="00DA727D"/>
    <w:rsid w:val="00DA7461"/>
    <w:rsid w:val="00DA75F8"/>
    <w:rsid w:val="00DA7A85"/>
    <w:rsid w:val="00DA7ACD"/>
    <w:rsid w:val="00DA7B93"/>
    <w:rsid w:val="00DA7BC7"/>
    <w:rsid w:val="00DA7E4C"/>
    <w:rsid w:val="00DA7EC1"/>
    <w:rsid w:val="00DB0564"/>
    <w:rsid w:val="00DB05B1"/>
    <w:rsid w:val="00DB0943"/>
    <w:rsid w:val="00DB0B26"/>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1C"/>
    <w:rsid w:val="00DB70B3"/>
    <w:rsid w:val="00DB749A"/>
    <w:rsid w:val="00DB7772"/>
    <w:rsid w:val="00DB7BC3"/>
    <w:rsid w:val="00DB7D83"/>
    <w:rsid w:val="00DB7E8C"/>
    <w:rsid w:val="00DC078B"/>
    <w:rsid w:val="00DC0B16"/>
    <w:rsid w:val="00DC0C9C"/>
    <w:rsid w:val="00DC0F93"/>
    <w:rsid w:val="00DC105D"/>
    <w:rsid w:val="00DC12E3"/>
    <w:rsid w:val="00DC1384"/>
    <w:rsid w:val="00DC1479"/>
    <w:rsid w:val="00DC1624"/>
    <w:rsid w:val="00DC1763"/>
    <w:rsid w:val="00DC1FCC"/>
    <w:rsid w:val="00DC22B7"/>
    <w:rsid w:val="00DC24F7"/>
    <w:rsid w:val="00DC257F"/>
    <w:rsid w:val="00DC2898"/>
    <w:rsid w:val="00DC28A6"/>
    <w:rsid w:val="00DC28EC"/>
    <w:rsid w:val="00DC2E1F"/>
    <w:rsid w:val="00DC33E2"/>
    <w:rsid w:val="00DC33F8"/>
    <w:rsid w:val="00DC3417"/>
    <w:rsid w:val="00DC3497"/>
    <w:rsid w:val="00DC3965"/>
    <w:rsid w:val="00DC3DE4"/>
    <w:rsid w:val="00DC4477"/>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10D"/>
    <w:rsid w:val="00DD0230"/>
    <w:rsid w:val="00DD02C4"/>
    <w:rsid w:val="00DD044C"/>
    <w:rsid w:val="00DD05F5"/>
    <w:rsid w:val="00DD0982"/>
    <w:rsid w:val="00DD0B0B"/>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2DF"/>
    <w:rsid w:val="00DD3401"/>
    <w:rsid w:val="00DD3430"/>
    <w:rsid w:val="00DD343D"/>
    <w:rsid w:val="00DD3480"/>
    <w:rsid w:val="00DD3565"/>
    <w:rsid w:val="00DD3AA3"/>
    <w:rsid w:val="00DD3B8D"/>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6C6"/>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B90"/>
    <w:rsid w:val="00DE3C2A"/>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38B"/>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5FB"/>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3A9"/>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BF2"/>
    <w:rsid w:val="00E02C20"/>
    <w:rsid w:val="00E0324B"/>
    <w:rsid w:val="00E0345F"/>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19E"/>
    <w:rsid w:val="00E068D5"/>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1124"/>
    <w:rsid w:val="00E1152A"/>
    <w:rsid w:val="00E119E5"/>
    <w:rsid w:val="00E11B7C"/>
    <w:rsid w:val="00E11EB8"/>
    <w:rsid w:val="00E11F35"/>
    <w:rsid w:val="00E1234A"/>
    <w:rsid w:val="00E1273A"/>
    <w:rsid w:val="00E1274B"/>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B6"/>
    <w:rsid w:val="00E149D5"/>
    <w:rsid w:val="00E14A9F"/>
    <w:rsid w:val="00E14F70"/>
    <w:rsid w:val="00E150B1"/>
    <w:rsid w:val="00E15352"/>
    <w:rsid w:val="00E153A7"/>
    <w:rsid w:val="00E154A1"/>
    <w:rsid w:val="00E15B94"/>
    <w:rsid w:val="00E15B95"/>
    <w:rsid w:val="00E15BF2"/>
    <w:rsid w:val="00E15ED2"/>
    <w:rsid w:val="00E1648F"/>
    <w:rsid w:val="00E164E8"/>
    <w:rsid w:val="00E1654E"/>
    <w:rsid w:val="00E167D4"/>
    <w:rsid w:val="00E16AFF"/>
    <w:rsid w:val="00E172D5"/>
    <w:rsid w:val="00E172EB"/>
    <w:rsid w:val="00E172FC"/>
    <w:rsid w:val="00E173FF"/>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1CE5"/>
    <w:rsid w:val="00E22098"/>
    <w:rsid w:val="00E220D2"/>
    <w:rsid w:val="00E222C6"/>
    <w:rsid w:val="00E2239D"/>
    <w:rsid w:val="00E224C9"/>
    <w:rsid w:val="00E225EC"/>
    <w:rsid w:val="00E22625"/>
    <w:rsid w:val="00E22857"/>
    <w:rsid w:val="00E229F7"/>
    <w:rsid w:val="00E22A10"/>
    <w:rsid w:val="00E22A2F"/>
    <w:rsid w:val="00E22BF5"/>
    <w:rsid w:val="00E22E2F"/>
    <w:rsid w:val="00E22EE3"/>
    <w:rsid w:val="00E23223"/>
    <w:rsid w:val="00E23224"/>
    <w:rsid w:val="00E23467"/>
    <w:rsid w:val="00E234BE"/>
    <w:rsid w:val="00E23851"/>
    <w:rsid w:val="00E23ACC"/>
    <w:rsid w:val="00E23ADB"/>
    <w:rsid w:val="00E23EF9"/>
    <w:rsid w:val="00E23F8E"/>
    <w:rsid w:val="00E243D5"/>
    <w:rsid w:val="00E244B2"/>
    <w:rsid w:val="00E244E7"/>
    <w:rsid w:val="00E24553"/>
    <w:rsid w:val="00E24892"/>
    <w:rsid w:val="00E24D56"/>
    <w:rsid w:val="00E24ECA"/>
    <w:rsid w:val="00E250DB"/>
    <w:rsid w:val="00E25328"/>
    <w:rsid w:val="00E25334"/>
    <w:rsid w:val="00E2558D"/>
    <w:rsid w:val="00E259A0"/>
    <w:rsid w:val="00E259D3"/>
    <w:rsid w:val="00E25D19"/>
    <w:rsid w:val="00E25DAB"/>
    <w:rsid w:val="00E25DE0"/>
    <w:rsid w:val="00E25F1D"/>
    <w:rsid w:val="00E25F49"/>
    <w:rsid w:val="00E2617B"/>
    <w:rsid w:val="00E26199"/>
    <w:rsid w:val="00E2690E"/>
    <w:rsid w:val="00E269FA"/>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619"/>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1C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06E"/>
    <w:rsid w:val="00E40362"/>
    <w:rsid w:val="00E404B4"/>
    <w:rsid w:val="00E40966"/>
    <w:rsid w:val="00E40A2C"/>
    <w:rsid w:val="00E40B52"/>
    <w:rsid w:val="00E40ED0"/>
    <w:rsid w:val="00E41062"/>
    <w:rsid w:val="00E41471"/>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607A"/>
    <w:rsid w:val="00E460A1"/>
    <w:rsid w:val="00E46809"/>
    <w:rsid w:val="00E46A54"/>
    <w:rsid w:val="00E46CC9"/>
    <w:rsid w:val="00E46F10"/>
    <w:rsid w:val="00E47022"/>
    <w:rsid w:val="00E474ED"/>
    <w:rsid w:val="00E47C2F"/>
    <w:rsid w:val="00E47D5F"/>
    <w:rsid w:val="00E47D96"/>
    <w:rsid w:val="00E47F73"/>
    <w:rsid w:val="00E47FDB"/>
    <w:rsid w:val="00E50197"/>
    <w:rsid w:val="00E501A1"/>
    <w:rsid w:val="00E508D6"/>
    <w:rsid w:val="00E515A3"/>
    <w:rsid w:val="00E515A6"/>
    <w:rsid w:val="00E5174B"/>
    <w:rsid w:val="00E51A16"/>
    <w:rsid w:val="00E51E23"/>
    <w:rsid w:val="00E51ED0"/>
    <w:rsid w:val="00E523F3"/>
    <w:rsid w:val="00E52F76"/>
    <w:rsid w:val="00E53125"/>
    <w:rsid w:val="00E5315C"/>
    <w:rsid w:val="00E534EA"/>
    <w:rsid w:val="00E537C1"/>
    <w:rsid w:val="00E538E0"/>
    <w:rsid w:val="00E53923"/>
    <w:rsid w:val="00E53E31"/>
    <w:rsid w:val="00E53E43"/>
    <w:rsid w:val="00E542C2"/>
    <w:rsid w:val="00E547DF"/>
    <w:rsid w:val="00E54A5A"/>
    <w:rsid w:val="00E54B12"/>
    <w:rsid w:val="00E54B17"/>
    <w:rsid w:val="00E54CC0"/>
    <w:rsid w:val="00E54D33"/>
    <w:rsid w:val="00E54DC6"/>
    <w:rsid w:val="00E54E10"/>
    <w:rsid w:val="00E56380"/>
    <w:rsid w:val="00E564C1"/>
    <w:rsid w:val="00E56D97"/>
    <w:rsid w:val="00E56E3C"/>
    <w:rsid w:val="00E56EC7"/>
    <w:rsid w:val="00E56F3C"/>
    <w:rsid w:val="00E57020"/>
    <w:rsid w:val="00E5711F"/>
    <w:rsid w:val="00E578AD"/>
    <w:rsid w:val="00E57ECC"/>
    <w:rsid w:val="00E6000E"/>
    <w:rsid w:val="00E60035"/>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AD"/>
    <w:rsid w:val="00E62EB3"/>
    <w:rsid w:val="00E630F7"/>
    <w:rsid w:val="00E634A7"/>
    <w:rsid w:val="00E637CD"/>
    <w:rsid w:val="00E63A8C"/>
    <w:rsid w:val="00E64050"/>
    <w:rsid w:val="00E64327"/>
    <w:rsid w:val="00E643D0"/>
    <w:rsid w:val="00E64763"/>
    <w:rsid w:val="00E647DC"/>
    <w:rsid w:val="00E6484F"/>
    <w:rsid w:val="00E64B4F"/>
    <w:rsid w:val="00E64C7B"/>
    <w:rsid w:val="00E650D4"/>
    <w:rsid w:val="00E65333"/>
    <w:rsid w:val="00E6556E"/>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35B"/>
    <w:rsid w:val="00E77655"/>
    <w:rsid w:val="00E778F8"/>
    <w:rsid w:val="00E8016D"/>
    <w:rsid w:val="00E804C9"/>
    <w:rsid w:val="00E805A6"/>
    <w:rsid w:val="00E807B4"/>
    <w:rsid w:val="00E80CE8"/>
    <w:rsid w:val="00E810EC"/>
    <w:rsid w:val="00E8112C"/>
    <w:rsid w:val="00E81587"/>
    <w:rsid w:val="00E81EB9"/>
    <w:rsid w:val="00E82356"/>
    <w:rsid w:val="00E82411"/>
    <w:rsid w:val="00E824FB"/>
    <w:rsid w:val="00E826C2"/>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6D9"/>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0D7A"/>
    <w:rsid w:val="00E9109D"/>
    <w:rsid w:val="00E91139"/>
    <w:rsid w:val="00E915C2"/>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D0"/>
    <w:rsid w:val="00E942DA"/>
    <w:rsid w:val="00E94307"/>
    <w:rsid w:val="00E9475F"/>
    <w:rsid w:val="00E94762"/>
    <w:rsid w:val="00E94792"/>
    <w:rsid w:val="00E947DB"/>
    <w:rsid w:val="00E95367"/>
    <w:rsid w:val="00E955D6"/>
    <w:rsid w:val="00E95754"/>
    <w:rsid w:val="00E95829"/>
    <w:rsid w:val="00E959A9"/>
    <w:rsid w:val="00E95A9A"/>
    <w:rsid w:val="00E95DFB"/>
    <w:rsid w:val="00E9627E"/>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A9"/>
    <w:rsid w:val="00EA1BF0"/>
    <w:rsid w:val="00EA1CC1"/>
    <w:rsid w:val="00EA1E46"/>
    <w:rsid w:val="00EA2271"/>
    <w:rsid w:val="00EA2585"/>
    <w:rsid w:val="00EA25AE"/>
    <w:rsid w:val="00EA2730"/>
    <w:rsid w:val="00EA2768"/>
    <w:rsid w:val="00EA2F23"/>
    <w:rsid w:val="00EA3027"/>
    <w:rsid w:val="00EA302C"/>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4B7"/>
    <w:rsid w:val="00EA5A10"/>
    <w:rsid w:val="00EA5BC2"/>
    <w:rsid w:val="00EA5C33"/>
    <w:rsid w:val="00EA6031"/>
    <w:rsid w:val="00EA61F3"/>
    <w:rsid w:val="00EA6272"/>
    <w:rsid w:val="00EA630B"/>
    <w:rsid w:val="00EA6D16"/>
    <w:rsid w:val="00EA6E29"/>
    <w:rsid w:val="00EA6E8A"/>
    <w:rsid w:val="00EA79D4"/>
    <w:rsid w:val="00EA7A46"/>
    <w:rsid w:val="00EA7AF8"/>
    <w:rsid w:val="00EA7B1C"/>
    <w:rsid w:val="00EA7CE6"/>
    <w:rsid w:val="00EA7D46"/>
    <w:rsid w:val="00EA7E15"/>
    <w:rsid w:val="00EA7E9E"/>
    <w:rsid w:val="00EA7EF5"/>
    <w:rsid w:val="00EA7F1F"/>
    <w:rsid w:val="00EB0163"/>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CA2"/>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7059"/>
    <w:rsid w:val="00EB7097"/>
    <w:rsid w:val="00EB71FF"/>
    <w:rsid w:val="00EB720A"/>
    <w:rsid w:val="00EB749C"/>
    <w:rsid w:val="00EB7513"/>
    <w:rsid w:val="00EB7675"/>
    <w:rsid w:val="00EB7832"/>
    <w:rsid w:val="00EB79DB"/>
    <w:rsid w:val="00EB7B45"/>
    <w:rsid w:val="00EB7B4D"/>
    <w:rsid w:val="00EB7B7F"/>
    <w:rsid w:val="00EB7C50"/>
    <w:rsid w:val="00EB7E4D"/>
    <w:rsid w:val="00EB7E97"/>
    <w:rsid w:val="00EB7FE8"/>
    <w:rsid w:val="00EC05B8"/>
    <w:rsid w:val="00EC06DE"/>
    <w:rsid w:val="00EC0BA8"/>
    <w:rsid w:val="00EC0C62"/>
    <w:rsid w:val="00EC0D71"/>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5"/>
    <w:rsid w:val="00EC3EAD"/>
    <w:rsid w:val="00EC3EC8"/>
    <w:rsid w:val="00EC434A"/>
    <w:rsid w:val="00EC44E7"/>
    <w:rsid w:val="00EC48D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293"/>
    <w:rsid w:val="00ED17D6"/>
    <w:rsid w:val="00ED18C7"/>
    <w:rsid w:val="00ED1A21"/>
    <w:rsid w:val="00ED1A39"/>
    <w:rsid w:val="00ED1BCE"/>
    <w:rsid w:val="00ED1CD6"/>
    <w:rsid w:val="00ED1E7D"/>
    <w:rsid w:val="00ED24CE"/>
    <w:rsid w:val="00ED2623"/>
    <w:rsid w:val="00ED2971"/>
    <w:rsid w:val="00ED2B4E"/>
    <w:rsid w:val="00ED2FF1"/>
    <w:rsid w:val="00ED3207"/>
    <w:rsid w:val="00ED32E7"/>
    <w:rsid w:val="00ED341E"/>
    <w:rsid w:val="00ED3423"/>
    <w:rsid w:val="00ED352D"/>
    <w:rsid w:val="00ED3534"/>
    <w:rsid w:val="00ED36E4"/>
    <w:rsid w:val="00ED36EC"/>
    <w:rsid w:val="00ED380E"/>
    <w:rsid w:val="00ED38D7"/>
    <w:rsid w:val="00ED391E"/>
    <w:rsid w:val="00ED3B7D"/>
    <w:rsid w:val="00ED3C5B"/>
    <w:rsid w:val="00ED3D54"/>
    <w:rsid w:val="00ED3DA3"/>
    <w:rsid w:val="00ED40CC"/>
    <w:rsid w:val="00ED4261"/>
    <w:rsid w:val="00ED4308"/>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AD8"/>
    <w:rsid w:val="00ED5BDF"/>
    <w:rsid w:val="00ED5D02"/>
    <w:rsid w:val="00ED6100"/>
    <w:rsid w:val="00ED6403"/>
    <w:rsid w:val="00ED6A1F"/>
    <w:rsid w:val="00ED6A40"/>
    <w:rsid w:val="00ED6A57"/>
    <w:rsid w:val="00ED6E4E"/>
    <w:rsid w:val="00ED704D"/>
    <w:rsid w:val="00ED70C4"/>
    <w:rsid w:val="00ED71BC"/>
    <w:rsid w:val="00ED7372"/>
    <w:rsid w:val="00ED753C"/>
    <w:rsid w:val="00ED7BAF"/>
    <w:rsid w:val="00ED7C3C"/>
    <w:rsid w:val="00ED7C6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5EC5"/>
    <w:rsid w:val="00EE6295"/>
    <w:rsid w:val="00EE62B4"/>
    <w:rsid w:val="00EE636D"/>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997"/>
    <w:rsid w:val="00EF4B8F"/>
    <w:rsid w:val="00EF4F32"/>
    <w:rsid w:val="00EF512D"/>
    <w:rsid w:val="00EF5326"/>
    <w:rsid w:val="00EF57F7"/>
    <w:rsid w:val="00EF580B"/>
    <w:rsid w:val="00EF5861"/>
    <w:rsid w:val="00EF61C2"/>
    <w:rsid w:val="00EF634C"/>
    <w:rsid w:val="00EF65C8"/>
    <w:rsid w:val="00EF6EF5"/>
    <w:rsid w:val="00EF6F6C"/>
    <w:rsid w:val="00EF704E"/>
    <w:rsid w:val="00EF70D0"/>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45F"/>
    <w:rsid w:val="00F01571"/>
    <w:rsid w:val="00F015B0"/>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40A"/>
    <w:rsid w:val="00F077E9"/>
    <w:rsid w:val="00F07834"/>
    <w:rsid w:val="00F07CF1"/>
    <w:rsid w:val="00F07EAE"/>
    <w:rsid w:val="00F10193"/>
    <w:rsid w:val="00F10437"/>
    <w:rsid w:val="00F10465"/>
    <w:rsid w:val="00F10864"/>
    <w:rsid w:val="00F10992"/>
    <w:rsid w:val="00F10B2C"/>
    <w:rsid w:val="00F1165E"/>
    <w:rsid w:val="00F11CF5"/>
    <w:rsid w:val="00F12A26"/>
    <w:rsid w:val="00F12B3D"/>
    <w:rsid w:val="00F12CC1"/>
    <w:rsid w:val="00F12EF0"/>
    <w:rsid w:val="00F13007"/>
    <w:rsid w:val="00F131B6"/>
    <w:rsid w:val="00F13242"/>
    <w:rsid w:val="00F13634"/>
    <w:rsid w:val="00F13748"/>
    <w:rsid w:val="00F13D7C"/>
    <w:rsid w:val="00F13E52"/>
    <w:rsid w:val="00F13E95"/>
    <w:rsid w:val="00F1403E"/>
    <w:rsid w:val="00F140C1"/>
    <w:rsid w:val="00F140FE"/>
    <w:rsid w:val="00F1415B"/>
    <w:rsid w:val="00F14476"/>
    <w:rsid w:val="00F14537"/>
    <w:rsid w:val="00F14FB4"/>
    <w:rsid w:val="00F158E8"/>
    <w:rsid w:val="00F15CE7"/>
    <w:rsid w:val="00F15D02"/>
    <w:rsid w:val="00F15FC9"/>
    <w:rsid w:val="00F165FF"/>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991"/>
    <w:rsid w:val="00F21DC3"/>
    <w:rsid w:val="00F21F61"/>
    <w:rsid w:val="00F220CE"/>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D96"/>
    <w:rsid w:val="00F24DB4"/>
    <w:rsid w:val="00F24E17"/>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2C5"/>
    <w:rsid w:val="00F318E7"/>
    <w:rsid w:val="00F31DED"/>
    <w:rsid w:val="00F31F17"/>
    <w:rsid w:val="00F31FB1"/>
    <w:rsid w:val="00F3215C"/>
    <w:rsid w:val="00F3236F"/>
    <w:rsid w:val="00F32374"/>
    <w:rsid w:val="00F323CB"/>
    <w:rsid w:val="00F32420"/>
    <w:rsid w:val="00F32DD1"/>
    <w:rsid w:val="00F32F0E"/>
    <w:rsid w:val="00F32F3E"/>
    <w:rsid w:val="00F33155"/>
    <w:rsid w:val="00F33315"/>
    <w:rsid w:val="00F3333E"/>
    <w:rsid w:val="00F334E4"/>
    <w:rsid w:val="00F33690"/>
    <w:rsid w:val="00F3383E"/>
    <w:rsid w:val="00F339B9"/>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904"/>
    <w:rsid w:val="00F35E1D"/>
    <w:rsid w:val="00F35E92"/>
    <w:rsid w:val="00F35F2C"/>
    <w:rsid w:val="00F36099"/>
    <w:rsid w:val="00F360BA"/>
    <w:rsid w:val="00F3622A"/>
    <w:rsid w:val="00F362A3"/>
    <w:rsid w:val="00F36338"/>
    <w:rsid w:val="00F364CE"/>
    <w:rsid w:val="00F366CE"/>
    <w:rsid w:val="00F369E8"/>
    <w:rsid w:val="00F369FF"/>
    <w:rsid w:val="00F36BBA"/>
    <w:rsid w:val="00F36BD9"/>
    <w:rsid w:val="00F3709B"/>
    <w:rsid w:val="00F37430"/>
    <w:rsid w:val="00F377A2"/>
    <w:rsid w:val="00F37922"/>
    <w:rsid w:val="00F3799E"/>
    <w:rsid w:val="00F37AEF"/>
    <w:rsid w:val="00F37DC6"/>
    <w:rsid w:val="00F4019B"/>
    <w:rsid w:val="00F404C0"/>
    <w:rsid w:val="00F405F3"/>
    <w:rsid w:val="00F40710"/>
    <w:rsid w:val="00F40C37"/>
    <w:rsid w:val="00F41014"/>
    <w:rsid w:val="00F413DA"/>
    <w:rsid w:val="00F41798"/>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E5A"/>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887"/>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4D93"/>
    <w:rsid w:val="00F553D1"/>
    <w:rsid w:val="00F558E3"/>
    <w:rsid w:val="00F55AC5"/>
    <w:rsid w:val="00F55C4A"/>
    <w:rsid w:val="00F55EBA"/>
    <w:rsid w:val="00F562A0"/>
    <w:rsid w:val="00F564B4"/>
    <w:rsid w:val="00F5676C"/>
    <w:rsid w:val="00F56C42"/>
    <w:rsid w:val="00F56D31"/>
    <w:rsid w:val="00F57183"/>
    <w:rsid w:val="00F573C5"/>
    <w:rsid w:val="00F57492"/>
    <w:rsid w:val="00F5765A"/>
    <w:rsid w:val="00F5783B"/>
    <w:rsid w:val="00F57991"/>
    <w:rsid w:val="00F57B10"/>
    <w:rsid w:val="00F57C72"/>
    <w:rsid w:val="00F57E51"/>
    <w:rsid w:val="00F600C8"/>
    <w:rsid w:val="00F60122"/>
    <w:rsid w:val="00F6021A"/>
    <w:rsid w:val="00F6021F"/>
    <w:rsid w:val="00F6036A"/>
    <w:rsid w:val="00F603CC"/>
    <w:rsid w:val="00F60629"/>
    <w:rsid w:val="00F607B6"/>
    <w:rsid w:val="00F607CA"/>
    <w:rsid w:val="00F60845"/>
    <w:rsid w:val="00F60C17"/>
    <w:rsid w:val="00F60E49"/>
    <w:rsid w:val="00F61158"/>
    <w:rsid w:val="00F612E9"/>
    <w:rsid w:val="00F6139C"/>
    <w:rsid w:val="00F613F6"/>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302"/>
    <w:rsid w:val="00F653B9"/>
    <w:rsid w:val="00F654DA"/>
    <w:rsid w:val="00F65920"/>
    <w:rsid w:val="00F65961"/>
    <w:rsid w:val="00F65C17"/>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0DDA"/>
    <w:rsid w:val="00F71026"/>
    <w:rsid w:val="00F71042"/>
    <w:rsid w:val="00F710A0"/>
    <w:rsid w:val="00F710D9"/>
    <w:rsid w:val="00F71976"/>
    <w:rsid w:val="00F71C07"/>
    <w:rsid w:val="00F71F79"/>
    <w:rsid w:val="00F7219A"/>
    <w:rsid w:val="00F721A1"/>
    <w:rsid w:val="00F724E3"/>
    <w:rsid w:val="00F72524"/>
    <w:rsid w:val="00F727AA"/>
    <w:rsid w:val="00F72C94"/>
    <w:rsid w:val="00F73400"/>
    <w:rsid w:val="00F737DA"/>
    <w:rsid w:val="00F73F43"/>
    <w:rsid w:val="00F74664"/>
    <w:rsid w:val="00F74791"/>
    <w:rsid w:val="00F747FD"/>
    <w:rsid w:val="00F74A7A"/>
    <w:rsid w:val="00F752BB"/>
    <w:rsid w:val="00F75399"/>
    <w:rsid w:val="00F75C0B"/>
    <w:rsid w:val="00F75CA7"/>
    <w:rsid w:val="00F75E09"/>
    <w:rsid w:val="00F763DF"/>
    <w:rsid w:val="00F765C4"/>
    <w:rsid w:val="00F7670C"/>
    <w:rsid w:val="00F76A53"/>
    <w:rsid w:val="00F76BAD"/>
    <w:rsid w:val="00F77028"/>
    <w:rsid w:val="00F77202"/>
    <w:rsid w:val="00F77333"/>
    <w:rsid w:val="00F7792A"/>
    <w:rsid w:val="00F77C36"/>
    <w:rsid w:val="00F77C47"/>
    <w:rsid w:val="00F77CFA"/>
    <w:rsid w:val="00F77EBF"/>
    <w:rsid w:val="00F80066"/>
    <w:rsid w:val="00F802D3"/>
    <w:rsid w:val="00F804DB"/>
    <w:rsid w:val="00F805BC"/>
    <w:rsid w:val="00F8099C"/>
    <w:rsid w:val="00F80A32"/>
    <w:rsid w:val="00F80D03"/>
    <w:rsid w:val="00F80D11"/>
    <w:rsid w:val="00F80D8F"/>
    <w:rsid w:val="00F8116A"/>
    <w:rsid w:val="00F81311"/>
    <w:rsid w:val="00F814CD"/>
    <w:rsid w:val="00F81625"/>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0E0"/>
    <w:rsid w:val="00F83301"/>
    <w:rsid w:val="00F83473"/>
    <w:rsid w:val="00F837DD"/>
    <w:rsid w:val="00F83C26"/>
    <w:rsid w:val="00F83C94"/>
    <w:rsid w:val="00F840F4"/>
    <w:rsid w:val="00F84132"/>
    <w:rsid w:val="00F849D7"/>
    <w:rsid w:val="00F84A2F"/>
    <w:rsid w:val="00F84AF4"/>
    <w:rsid w:val="00F84BAB"/>
    <w:rsid w:val="00F84CE2"/>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05D"/>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23C"/>
    <w:rsid w:val="00F97494"/>
    <w:rsid w:val="00F975B5"/>
    <w:rsid w:val="00F97666"/>
    <w:rsid w:val="00F97F06"/>
    <w:rsid w:val="00F97F57"/>
    <w:rsid w:val="00FA0509"/>
    <w:rsid w:val="00FA06AB"/>
    <w:rsid w:val="00FA0DC5"/>
    <w:rsid w:val="00FA0E7C"/>
    <w:rsid w:val="00FA0F61"/>
    <w:rsid w:val="00FA145F"/>
    <w:rsid w:val="00FA163A"/>
    <w:rsid w:val="00FA17D6"/>
    <w:rsid w:val="00FA19F1"/>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B8D"/>
    <w:rsid w:val="00FA6F59"/>
    <w:rsid w:val="00FA73BA"/>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719"/>
    <w:rsid w:val="00FB2864"/>
    <w:rsid w:val="00FB2F94"/>
    <w:rsid w:val="00FB2FD8"/>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CA"/>
    <w:rsid w:val="00FB6884"/>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C2C"/>
    <w:rsid w:val="00FC0DCD"/>
    <w:rsid w:val="00FC0E12"/>
    <w:rsid w:val="00FC0E51"/>
    <w:rsid w:val="00FC1190"/>
    <w:rsid w:val="00FC1829"/>
    <w:rsid w:val="00FC1859"/>
    <w:rsid w:val="00FC1A20"/>
    <w:rsid w:val="00FC1AB5"/>
    <w:rsid w:val="00FC1CA9"/>
    <w:rsid w:val="00FC1E51"/>
    <w:rsid w:val="00FC1EBD"/>
    <w:rsid w:val="00FC1FFB"/>
    <w:rsid w:val="00FC20F2"/>
    <w:rsid w:val="00FC22FE"/>
    <w:rsid w:val="00FC23AB"/>
    <w:rsid w:val="00FC23E0"/>
    <w:rsid w:val="00FC23FA"/>
    <w:rsid w:val="00FC240C"/>
    <w:rsid w:val="00FC2742"/>
    <w:rsid w:val="00FC28DE"/>
    <w:rsid w:val="00FC31D4"/>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499"/>
    <w:rsid w:val="00FD279F"/>
    <w:rsid w:val="00FD2804"/>
    <w:rsid w:val="00FD282A"/>
    <w:rsid w:val="00FD282E"/>
    <w:rsid w:val="00FD2916"/>
    <w:rsid w:val="00FD2A71"/>
    <w:rsid w:val="00FD2C18"/>
    <w:rsid w:val="00FD2D37"/>
    <w:rsid w:val="00FD2EB2"/>
    <w:rsid w:val="00FD2EFA"/>
    <w:rsid w:val="00FD30C0"/>
    <w:rsid w:val="00FD3124"/>
    <w:rsid w:val="00FD3377"/>
    <w:rsid w:val="00FD3665"/>
    <w:rsid w:val="00FD37DA"/>
    <w:rsid w:val="00FD3905"/>
    <w:rsid w:val="00FD3A06"/>
    <w:rsid w:val="00FD3E26"/>
    <w:rsid w:val="00FD3E66"/>
    <w:rsid w:val="00FD3EBC"/>
    <w:rsid w:val="00FD4249"/>
    <w:rsid w:val="00FD4CA7"/>
    <w:rsid w:val="00FD4CC0"/>
    <w:rsid w:val="00FD4CE8"/>
    <w:rsid w:val="00FD5999"/>
    <w:rsid w:val="00FD5B76"/>
    <w:rsid w:val="00FD5D9B"/>
    <w:rsid w:val="00FD6122"/>
    <w:rsid w:val="00FD6318"/>
    <w:rsid w:val="00FD679B"/>
    <w:rsid w:val="00FD6A3D"/>
    <w:rsid w:val="00FD6CB6"/>
    <w:rsid w:val="00FD6D13"/>
    <w:rsid w:val="00FD6F9D"/>
    <w:rsid w:val="00FD72D9"/>
    <w:rsid w:val="00FD73AE"/>
    <w:rsid w:val="00FD742D"/>
    <w:rsid w:val="00FD7559"/>
    <w:rsid w:val="00FD75E4"/>
    <w:rsid w:val="00FD7698"/>
    <w:rsid w:val="00FD7B2B"/>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A21"/>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60B"/>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1CE6"/>
    <w:rsid w:val="00FF24AD"/>
    <w:rsid w:val="00FF289D"/>
    <w:rsid w:val="00FF2A88"/>
    <w:rsid w:val="00FF2EA1"/>
    <w:rsid w:val="00FF37C5"/>
    <w:rsid w:val="00FF3A12"/>
    <w:rsid w:val="00FF3CFC"/>
    <w:rsid w:val="00FF3D3F"/>
    <w:rsid w:val="00FF3FB4"/>
    <w:rsid w:val="00FF43AF"/>
    <w:rsid w:val="00FF43CE"/>
    <w:rsid w:val="00FF4447"/>
    <w:rsid w:val="00FF4827"/>
    <w:rsid w:val="00FF48E0"/>
    <w:rsid w:val="00FF4BA4"/>
    <w:rsid w:val="00FF5026"/>
    <w:rsid w:val="00FF5173"/>
    <w:rsid w:val="00FF51D0"/>
    <w:rsid w:val="00FF52CC"/>
    <w:rsid w:val="00FF52E3"/>
    <w:rsid w:val="00FF5320"/>
    <w:rsid w:val="00FF58FA"/>
    <w:rsid w:val="00FF5944"/>
    <w:rsid w:val="00FF5D1A"/>
    <w:rsid w:val="00FF5EBA"/>
    <w:rsid w:val="00FF609A"/>
    <w:rsid w:val="00FF66CB"/>
    <w:rsid w:val="00FF6AC3"/>
    <w:rsid w:val="00FF6CF6"/>
    <w:rsid w:val="00FF70CF"/>
    <w:rsid w:val="00FF72A3"/>
    <w:rsid w:val="00FF74BE"/>
    <w:rsid w:val="00FF78DB"/>
    <w:rsid w:val="00FF7BE7"/>
    <w:rsid w:val="00FF7BF9"/>
    <w:rsid w:val="00FF7E5F"/>
    <w:rsid w:val="07C74B44"/>
    <w:rsid w:val="0E2BE4CE"/>
    <w:rsid w:val="138328B3"/>
    <w:rsid w:val="155710CA"/>
    <w:rsid w:val="26742ED2"/>
    <w:rsid w:val="291400DE"/>
    <w:rsid w:val="38B4D638"/>
    <w:rsid w:val="41C3E9C8"/>
    <w:rsid w:val="46545D35"/>
    <w:rsid w:val="55FD51EB"/>
    <w:rsid w:val="6B9BF998"/>
    <w:rsid w:val="6D116A74"/>
    <w:rsid w:val="73D5AECE"/>
    <w:rsid w:val="7C2062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A61C6A29-A819-493B-8A4F-D74A16E06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0A1"/>
    <w:pPr>
      <w:overflowPunct w:val="0"/>
      <w:autoSpaceDE w:val="0"/>
      <w:autoSpaceDN w:val="0"/>
      <w:adjustRightInd w:val="0"/>
      <w:spacing w:after="120"/>
      <w:jc w:val="both"/>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0"/>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rPr>
  </w:style>
  <w:style w:type="paragraph" w:styleId="af">
    <w:name w:val="Body Text"/>
    <w:aliases w:val="bt"/>
    <w:basedOn w:val="a"/>
    <w:link w:val="af0"/>
    <w:rPr>
      <w:rFonts w:ascii="Times" w:hAnsi="Times"/>
      <w:szCs w:val="24"/>
    </w:rPr>
  </w:style>
  <w:style w:type="paragraph" w:styleId="26">
    <w:name w:val="Body Text 2"/>
    <w:basedOn w:val="a"/>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pPr>
    <w:rPr>
      <w:rFonts w:ascii="New York" w:hAnsi="New York"/>
      <w:sz w:val="24"/>
    </w:rPr>
  </w:style>
  <w:style w:type="table" w:styleId="af1">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標題 1 字元"/>
    <w:link w:val="1"/>
    <w:rsid w:val="00184F51"/>
    <w:rPr>
      <w:rFonts w:ascii="Arial" w:hAnsi="Arial"/>
      <w:sz w:val="36"/>
      <w:lang w:val="en-GB" w:eastAsia="en-US"/>
    </w:rPr>
  </w:style>
  <w:style w:type="character" w:customStyle="1" w:styleId="20">
    <w:name w:val="標題 2 字元"/>
    <w:link w:val="2"/>
    <w:rsid w:val="00184F51"/>
    <w:rPr>
      <w:rFonts w:ascii="Arial" w:hAnsi="Arial"/>
      <w:sz w:val="32"/>
      <w:lang w:val="en-GB" w:eastAsia="en-US"/>
    </w:rPr>
  </w:style>
  <w:style w:type="character" w:customStyle="1" w:styleId="30">
    <w:name w:val="標題 3 字元"/>
    <w:link w:val="3"/>
    <w:rsid w:val="00184F51"/>
    <w:rPr>
      <w:rFonts w:ascii="Arial" w:hAnsi="Arial"/>
      <w:sz w:val="28"/>
      <w:lang w:val="en-GB" w:eastAsia="en-US"/>
    </w:rPr>
  </w:style>
  <w:style w:type="character" w:customStyle="1" w:styleId="40">
    <w:name w:val="標題 4 字元"/>
    <w:aliases w:val="h4 字元"/>
    <w:link w:val="4"/>
    <w:rsid w:val="00184F51"/>
    <w:rPr>
      <w:rFonts w:ascii="Arial" w:hAnsi="Arial"/>
      <w:sz w:val="24"/>
      <w:lang w:val="en-GB" w:eastAsia="en-US"/>
    </w:rPr>
  </w:style>
  <w:style w:type="character" w:customStyle="1" w:styleId="50">
    <w:name w:val="標題 5 字元"/>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標題 字元"/>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Web">
    <w:name w:val="Normal (Web)"/>
    <w:basedOn w:val="a"/>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註解文字 字元"/>
    <w:link w:val="af4"/>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e">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
    <w:name w:val="Hyperlink"/>
    <w:uiPriority w:val="99"/>
    <w:rsid w:val="005A18F9"/>
    <w:rPr>
      <w:color w:val="0000FF"/>
      <w:u w:val="single"/>
    </w:rPr>
  </w:style>
  <w:style w:type="character" w:customStyle="1" w:styleId="afa">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頁尾 字元"/>
    <w:basedOn w:val="a0"/>
    <w:link w:val="aa"/>
    <w:rsid w:val="00CE5F5F"/>
    <w:rPr>
      <w:rFonts w:ascii="Arial" w:hAnsi="Arial"/>
      <w:b/>
      <w:i/>
      <w:noProof/>
      <w:sz w:val="18"/>
      <w:lang w:eastAsia="en-US"/>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locked/>
    <w:rsid w:val="001C312D"/>
    <w:rPr>
      <w:rFonts w:ascii="Times New Roman" w:hAnsi="Times New Roman"/>
      <w:b/>
      <w:bCs/>
      <w:lang w:eastAsia="en-US"/>
    </w:rPr>
  </w:style>
  <w:style w:type="table" w:styleId="aff0">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4">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1">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locked/>
    <w:rsid w:val="00461CFE"/>
    <w:rPr>
      <w:rFonts w:ascii="Arial" w:hAnsi="Arial"/>
      <w:b/>
      <w:noProof/>
      <w:sz w:val="18"/>
      <w:lang w:eastAsia="en-US"/>
    </w:rPr>
  </w:style>
  <w:style w:type="character" w:customStyle="1" w:styleId="af7">
    <w:name w:val="註解主旨 字元"/>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af0">
    <w:name w:val="本文 字元"/>
    <w:aliases w:val="bt 字元"/>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2">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3">
    <w:name w:val="Strong"/>
    <w:uiPriority w:val="22"/>
    <w:qFormat/>
    <w:rsid w:val="00271960"/>
    <w:rPr>
      <w:b/>
      <w:bCs/>
    </w:rPr>
  </w:style>
  <w:style w:type="character" w:styleId="aff4">
    <w:name w:val="Emphasis"/>
    <w:uiPriority w:val="20"/>
    <w:qFormat/>
    <w:rsid w:val="002F530C"/>
    <w:rPr>
      <w:i/>
      <w:iCs/>
    </w:rPr>
  </w:style>
  <w:style w:type="character" w:customStyle="1" w:styleId="apple-converted-space">
    <w:name w:val="apple-converted-space"/>
    <w:basedOn w:val="a0"/>
    <w:qFormat/>
    <w:rsid w:val="00A00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174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7818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87199443">
      <w:bodyDiv w:val="1"/>
      <w:marLeft w:val="0"/>
      <w:marRight w:val="0"/>
      <w:marTop w:val="0"/>
      <w:marBottom w:val="0"/>
      <w:divBdr>
        <w:top w:val="none" w:sz="0" w:space="0" w:color="auto"/>
        <w:left w:val="none" w:sz="0" w:space="0" w:color="auto"/>
        <w:bottom w:val="none" w:sz="0" w:space="0" w:color="auto"/>
        <w:right w:val="none" w:sz="0" w:space="0" w:color="auto"/>
      </w:divBdr>
      <w:divsChild>
        <w:div w:id="46074366">
          <w:marLeft w:val="547"/>
          <w:marRight w:val="0"/>
          <w:marTop w:val="0"/>
          <w:marBottom w:val="0"/>
          <w:divBdr>
            <w:top w:val="none" w:sz="0" w:space="0" w:color="auto"/>
            <w:left w:val="none" w:sz="0" w:space="0" w:color="auto"/>
            <w:bottom w:val="none" w:sz="0" w:space="0" w:color="auto"/>
            <w:right w:val="none" w:sz="0" w:space="0" w:color="auto"/>
          </w:divBdr>
        </w:div>
        <w:div w:id="106968270">
          <w:marLeft w:val="1166"/>
          <w:marRight w:val="0"/>
          <w:marTop w:val="0"/>
          <w:marBottom w:val="0"/>
          <w:divBdr>
            <w:top w:val="none" w:sz="0" w:space="0" w:color="auto"/>
            <w:left w:val="none" w:sz="0" w:space="0" w:color="auto"/>
            <w:bottom w:val="none" w:sz="0" w:space="0" w:color="auto"/>
            <w:right w:val="none" w:sz="0" w:space="0" w:color="auto"/>
          </w:divBdr>
        </w:div>
        <w:div w:id="363596717">
          <w:marLeft w:val="547"/>
          <w:marRight w:val="0"/>
          <w:marTop w:val="0"/>
          <w:marBottom w:val="0"/>
          <w:divBdr>
            <w:top w:val="none" w:sz="0" w:space="0" w:color="auto"/>
            <w:left w:val="none" w:sz="0" w:space="0" w:color="auto"/>
            <w:bottom w:val="none" w:sz="0" w:space="0" w:color="auto"/>
            <w:right w:val="none" w:sz="0" w:space="0" w:color="auto"/>
          </w:divBdr>
        </w:div>
        <w:div w:id="1263415347">
          <w:marLeft w:val="1166"/>
          <w:marRight w:val="0"/>
          <w:marTop w:val="0"/>
          <w:marBottom w:val="0"/>
          <w:divBdr>
            <w:top w:val="none" w:sz="0" w:space="0" w:color="auto"/>
            <w:left w:val="none" w:sz="0" w:space="0" w:color="auto"/>
            <w:bottom w:val="none" w:sz="0" w:space="0" w:color="auto"/>
            <w:right w:val="none" w:sz="0" w:space="0" w:color="auto"/>
          </w:divBdr>
        </w:div>
        <w:div w:id="1672373374">
          <w:marLeft w:val="547"/>
          <w:marRight w:val="0"/>
          <w:marTop w:val="0"/>
          <w:marBottom w:val="0"/>
          <w:divBdr>
            <w:top w:val="none" w:sz="0" w:space="0" w:color="auto"/>
            <w:left w:val="none" w:sz="0" w:space="0" w:color="auto"/>
            <w:bottom w:val="none" w:sz="0" w:space="0" w:color="auto"/>
            <w:right w:val="none" w:sz="0" w:space="0" w:color="auto"/>
          </w:divBdr>
        </w:div>
        <w:div w:id="1830561131">
          <w:marLeft w:val="1166"/>
          <w:marRight w:val="0"/>
          <w:marTop w:val="0"/>
          <w:marBottom w:val="0"/>
          <w:divBdr>
            <w:top w:val="none" w:sz="0" w:space="0" w:color="auto"/>
            <w:left w:val="none" w:sz="0" w:space="0" w:color="auto"/>
            <w:bottom w:val="none" w:sz="0" w:space="0" w:color="auto"/>
            <w:right w:val="none" w:sz="0" w:space="0" w:color="auto"/>
          </w:divBdr>
        </w:div>
        <w:div w:id="1948269782">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7705587">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871947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3829077">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82953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60613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438415">
      <w:bodyDiv w:val="1"/>
      <w:marLeft w:val="0"/>
      <w:marRight w:val="0"/>
      <w:marTop w:val="0"/>
      <w:marBottom w:val="0"/>
      <w:divBdr>
        <w:top w:val="none" w:sz="0" w:space="0" w:color="auto"/>
        <w:left w:val="none" w:sz="0" w:space="0" w:color="auto"/>
        <w:bottom w:val="none" w:sz="0" w:space="0" w:color="auto"/>
        <w:right w:val="none" w:sz="0" w:space="0" w:color="auto"/>
      </w:divBdr>
    </w:div>
    <w:div w:id="1026639172">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8252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75703983">
      <w:bodyDiv w:val="1"/>
      <w:marLeft w:val="0"/>
      <w:marRight w:val="0"/>
      <w:marTop w:val="0"/>
      <w:marBottom w:val="0"/>
      <w:divBdr>
        <w:top w:val="none" w:sz="0" w:space="0" w:color="auto"/>
        <w:left w:val="none" w:sz="0" w:space="0" w:color="auto"/>
        <w:bottom w:val="none" w:sz="0" w:space="0" w:color="auto"/>
        <w:right w:val="none" w:sz="0" w:space="0" w:color="auto"/>
      </w:divBdr>
    </w:div>
    <w:div w:id="158067521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6968775">
      <w:bodyDiv w:val="1"/>
      <w:marLeft w:val="0"/>
      <w:marRight w:val="0"/>
      <w:marTop w:val="0"/>
      <w:marBottom w:val="0"/>
      <w:divBdr>
        <w:top w:val="none" w:sz="0" w:space="0" w:color="auto"/>
        <w:left w:val="none" w:sz="0" w:space="0" w:color="auto"/>
        <w:bottom w:val="none" w:sz="0" w:space="0" w:color="auto"/>
        <w:right w:val="none" w:sz="0" w:space="0" w:color="auto"/>
      </w:divBdr>
      <w:divsChild>
        <w:div w:id="12608864">
          <w:marLeft w:val="547"/>
          <w:marRight w:val="0"/>
          <w:marTop w:val="0"/>
          <w:marBottom w:val="0"/>
          <w:divBdr>
            <w:top w:val="none" w:sz="0" w:space="0" w:color="auto"/>
            <w:left w:val="none" w:sz="0" w:space="0" w:color="auto"/>
            <w:bottom w:val="none" w:sz="0" w:space="0" w:color="auto"/>
            <w:right w:val="none" w:sz="0" w:space="0" w:color="auto"/>
          </w:divBdr>
        </w:div>
        <w:div w:id="1160080325">
          <w:marLeft w:val="547"/>
          <w:marRight w:val="0"/>
          <w:marTop w:val="0"/>
          <w:marBottom w:val="0"/>
          <w:divBdr>
            <w:top w:val="none" w:sz="0" w:space="0" w:color="auto"/>
            <w:left w:val="none" w:sz="0" w:space="0" w:color="auto"/>
            <w:bottom w:val="none" w:sz="0" w:space="0" w:color="auto"/>
            <w:right w:val="none" w:sz="0" w:space="0" w:color="auto"/>
          </w:divBdr>
        </w:div>
        <w:div w:id="1174297987">
          <w:marLeft w:val="1166"/>
          <w:marRight w:val="0"/>
          <w:marTop w:val="0"/>
          <w:marBottom w:val="0"/>
          <w:divBdr>
            <w:top w:val="none" w:sz="0" w:space="0" w:color="auto"/>
            <w:left w:val="none" w:sz="0" w:space="0" w:color="auto"/>
            <w:bottom w:val="none" w:sz="0" w:space="0" w:color="auto"/>
            <w:right w:val="none" w:sz="0" w:space="0" w:color="auto"/>
          </w:divBdr>
        </w:div>
        <w:div w:id="1277369915">
          <w:marLeft w:val="547"/>
          <w:marRight w:val="0"/>
          <w:marTop w:val="0"/>
          <w:marBottom w:val="0"/>
          <w:divBdr>
            <w:top w:val="none" w:sz="0" w:space="0" w:color="auto"/>
            <w:left w:val="none" w:sz="0" w:space="0" w:color="auto"/>
            <w:bottom w:val="none" w:sz="0" w:space="0" w:color="auto"/>
            <w:right w:val="none" w:sz="0" w:space="0" w:color="auto"/>
          </w:divBdr>
        </w:div>
        <w:div w:id="1646396849">
          <w:marLeft w:val="547"/>
          <w:marRight w:val="0"/>
          <w:marTop w:val="0"/>
          <w:marBottom w:val="0"/>
          <w:divBdr>
            <w:top w:val="none" w:sz="0" w:space="0" w:color="auto"/>
            <w:left w:val="none" w:sz="0" w:space="0" w:color="auto"/>
            <w:bottom w:val="none" w:sz="0" w:space="0" w:color="auto"/>
            <w:right w:val="none" w:sz="0" w:space="0" w:color="auto"/>
          </w:divBdr>
        </w:div>
        <w:div w:id="2007782827">
          <w:marLeft w:val="1166"/>
          <w:marRight w:val="0"/>
          <w:marTop w:val="0"/>
          <w:marBottom w:val="0"/>
          <w:divBdr>
            <w:top w:val="none" w:sz="0" w:space="0" w:color="auto"/>
            <w:left w:val="none" w:sz="0" w:space="0" w:color="auto"/>
            <w:bottom w:val="none" w:sz="0" w:space="0" w:color="auto"/>
            <w:right w:val="none" w:sz="0" w:space="0" w:color="auto"/>
          </w:divBdr>
        </w:div>
        <w:div w:id="2040743917">
          <w:marLeft w:val="1166"/>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3859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x-mac-chinesetra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10" ma:contentTypeDescription="建立新的文件。" ma:contentTypeScope="" ma:versionID="239dcb6457c425941e0bd1c85b7d2522">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6956100e04400847d467116f339d4043"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CBACE47-EC9C-4DA3-B194-B0E259CAA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01E77F-5C75-4924-8D7A-731DD2E49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1435</Words>
  <Characters>8181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RAN1 #102-e</vt:lpstr>
    </vt:vector>
  </TitlesOfParts>
  <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Lai</dc:creator>
  <cp:keywords/>
  <dc:description/>
  <cp:lastModifiedBy>Emily Lai</cp:lastModifiedBy>
  <cp:revision>5</cp:revision>
  <cp:lastPrinted>2020-02-14T19:36:00Z</cp:lastPrinted>
  <dcterms:created xsi:type="dcterms:W3CDTF">2021-01-18T06:45:00Z</dcterms:created>
  <dcterms:modified xsi:type="dcterms:W3CDTF">2021-01-18T06:50:00Z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ad51003a-94f2-48ed-919d-3d91032dcc51</vt:lpwstr>
  </property>
  <property fmtid="{D5CDD505-2E9C-101B-9397-08002B2CF9AE}" pid="4" name="ContentTypeId">
    <vt:lpwstr>0x010100543CD6DDC8FAEF4DA85A0FD863E05CA1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